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46A7B" w14:textId="1A946708" w:rsidR="005E43EB" w:rsidRPr="006B1E36" w:rsidRDefault="006E6C24" w:rsidP="00EA7F31">
      <w:pPr>
        <w:rPr>
          <w:rFonts w:ascii="Calibri" w:hAnsi="Calibri" w:cs="Calibri"/>
          <w:color w:val="auto"/>
          <w:sz w:val="19"/>
          <w:szCs w:val="19"/>
        </w:rPr>
      </w:pPr>
      <w:r w:rsidRPr="006B1E36">
        <w:rPr>
          <w:rFonts w:ascii="Calibri" w:hAnsi="Calibri" w:cs="Calibri"/>
          <w:noProof/>
          <w:color w:val="auto"/>
          <w:sz w:val="19"/>
          <w:szCs w:val="19"/>
          <w:lang w:eastAsia="nl-NL"/>
        </w:rPr>
        <w:drawing>
          <wp:anchor distT="0" distB="0" distL="114300" distR="114300" simplePos="0" relativeHeight="251658240" behindDoc="1" locked="0" layoutInCell="1" allowOverlap="1" wp14:anchorId="254A42A4" wp14:editId="62BA840E">
            <wp:simplePos x="0" y="0"/>
            <wp:positionH relativeFrom="page">
              <wp:posOffset>6011545</wp:posOffset>
            </wp:positionH>
            <wp:positionV relativeFrom="page">
              <wp:posOffset>219075</wp:posOffset>
            </wp:positionV>
            <wp:extent cx="719455" cy="1079500"/>
            <wp:effectExtent l="0" t="0" r="4445" b="6350"/>
            <wp:wrapNone/>
            <wp:docPr id="2" name="Afbeelding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861"/>
        <w:gridCol w:w="2835"/>
      </w:tblGrid>
      <w:tr w:rsidR="00F839C6" w:rsidRPr="006B1E36" w14:paraId="3A8674F4" w14:textId="77777777" w:rsidTr="00256DCE">
        <w:trPr>
          <w:trHeight w:val="303"/>
        </w:trPr>
        <w:tc>
          <w:tcPr>
            <w:tcW w:w="9696" w:type="dxa"/>
            <w:gridSpan w:val="2"/>
            <w:shd w:val="clear" w:color="auto" w:fill="18657C"/>
          </w:tcPr>
          <w:p w14:paraId="0425D5C4" w14:textId="77777777" w:rsidR="00F839C6" w:rsidRPr="006B1E36" w:rsidRDefault="00D557C4" w:rsidP="004F475A">
            <w:pPr>
              <w:jc w:val="center"/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</w:pPr>
            <w:r w:rsidRPr="006B1E36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>Medewerker Projectbeheer</w:t>
            </w:r>
            <w:r w:rsidR="00A576D3" w:rsidRPr="006B1E36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 xml:space="preserve">/ </w:t>
            </w:r>
            <w:r w:rsidR="0033128D" w:rsidRPr="006B1E36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>Project management officer</w:t>
            </w:r>
          </w:p>
        </w:tc>
      </w:tr>
      <w:tr w:rsidR="00F839C6" w:rsidRPr="006B1E36" w14:paraId="144BDEA3" w14:textId="77777777" w:rsidTr="00256DCE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534189AF" w14:textId="77777777" w:rsidR="00F839C6" w:rsidRPr="006B1E36" w:rsidRDefault="00F839C6" w:rsidP="0005317E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Functie</w:t>
            </w:r>
            <w:r w:rsidR="0005317E" w:rsidRPr="006B1E36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niveaus</w:t>
            </w:r>
          </w:p>
        </w:tc>
      </w:tr>
      <w:tr w:rsidR="00F839C6" w:rsidRPr="006B1E36" w14:paraId="0EB876DE" w14:textId="77777777" w:rsidTr="00046243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3DA8C172" w14:textId="77777777" w:rsidR="00F839C6" w:rsidRPr="006B1E36" w:rsidRDefault="001E0B2C" w:rsidP="004F475A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Medewerker projectbeheer</w:t>
            </w:r>
            <w:r w:rsidR="009F7C2D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(8</w:t>
            </w:r>
            <w:r w:rsidR="005670D0" w:rsidRPr="006B1E36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  <w:p w14:paraId="0E120F07" w14:textId="77777777" w:rsidR="005670D0" w:rsidRPr="006B1E36" w:rsidRDefault="001E0B2C" w:rsidP="00A576D3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Medewerker projectbeheer</w:t>
            </w:r>
            <w:r w:rsidR="009F7C2D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B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(9</w:t>
            </w:r>
            <w:r w:rsidR="005670D0" w:rsidRPr="006B1E36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  <w:p w14:paraId="65D74680" w14:textId="77777777" w:rsidR="001E0B2C" w:rsidRPr="006B1E36" w:rsidRDefault="001E0B2C" w:rsidP="00A576D3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Medewerker projectbeheer C (10)</w:t>
            </w:r>
            <w:bookmarkStart w:id="0" w:name="_GoBack"/>
            <w:bookmarkEnd w:id="0"/>
          </w:p>
        </w:tc>
      </w:tr>
      <w:tr w:rsidR="00F839C6" w:rsidRPr="006B1E36" w14:paraId="15DD976C" w14:textId="77777777" w:rsidTr="00046243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55B4D85F" w14:textId="77777777" w:rsidR="00F839C6" w:rsidRPr="006B1E36" w:rsidRDefault="00425A67" w:rsidP="00BA511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 xml:space="preserve">Doel: </w:t>
            </w:r>
          </w:p>
        </w:tc>
      </w:tr>
      <w:tr w:rsidR="00F839C6" w:rsidRPr="006B1E36" w14:paraId="294FD04F" w14:textId="77777777" w:rsidTr="00046243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7106B4B7" w14:textId="55D347D3" w:rsidR="00F839C6" w:rsidRPr="006B1E36" w:rsidRDefault="003C3266" w:rsidP="00C91D1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sz w:val="19"/>
                <w:szCs w:val="19"/>
              </w:rPr>
              <w:t>Het</w:t>
            </w:r>
            <w:r w:rsidR="00595505" w:rsidRPr="006B1E36">
              <w:rPr>
                <w:rFonts w:ascii="Calibri" w:hAnsi="Calibri" w:cs="Calibri"/>
                <w:sz w:val="19"/>
                <w:szCs w:val="19"/>
              </w:rPr>
              <w:t xml:space="preserve"> organisatorisch</w:t>
            </w:r>
            <w:r w:rsidRPr="006B1E36">
              <w:rPr>
                <w:rFonts w:ascii="Calibri" w:hAnsi="Calibri" w:cs="Calibri"/>
                <w:sz w:val="19"/>
                <w:szCs w:val="19"/>
              </w:rPr>
              <w:t>, inhoudelijk en administratief ondersteunen van projecten</w:t>
            </w:r>
            <w:r w:rsidR="00E329EE" w:rsidRPr="006B1E36">
              <w:rPr>
                <w:rFonts w:ascii="Calibri" w:hAnsi="Calibri" w:cs="Calibri"/>
                <w:sz w:val="19"/>
                <w:szCs w:val="19"/>
              </w:rPr>
              <w:t xml:space="preserve"> (programma’s)</w:t>
            </w:r>
            <w:r w:rsidRPr="006B1E36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246AC7" w:rsidRPr="006B1E36">
              <w:rPr>
                <w:rFonts w:ascii="Calibri" w:hAnsi="Calibri" w:cs="Calibri"/>
                <w:sz w:val="19"/>
                <w:szCs w:val="19"/>
              </w:rPr>
              <w:t>gericht op een optimaal beheer van projecten</w:t>
            </w:r>
            <w:r w:rsidRPr="006B1E36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</w:tr>
      <w:tr w:rsidR="00F839C6" w:rsidRPr="006B1E36" w14:paraId="324E41DF" w14:textId="77777777" w:rsidTr="00256DCE">
        <w:trPr>
          <w:trHeight w:val="303"/>
        </w:trPr>
        <w:tc>
          <w:tcPr>
            <w:tcW w:w="6861" w:type="dxa"/>
            <w:tcBorders>
              <w:bottom w:val="nil"/>
            </w:tcBorders>
            <w:shd w:val="clear" w:color="auto" w:fill="E3E3E3"/>
          </w:tcPr>
          <w:p w14:paraId="75F73C0A" w14:textId="77777777" w:rsidR="00F839C6" w:rsidRPr="006B1E36" w:rsidRDefault="00F839C6" w:rsidP="006F15C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Kernactiviteiten </w:t>
            </w:r>
            <w:r w:rsidR="00BB3E15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</w:t>
            </w:r>
            <w:r w:rsidR="006F15CA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welke</w:t>
            </w:r>
            <w:r w:rsidR="00BB3E15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activiteiten verricht je op hoofdlijnen?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  <w:p w14:paraId="28C74791" w14:textId="77777777" w:rsidR="005D4591" w:rsidRPr="006B1E36" w:rsidRDefault="00A576D3" w:rsidP="006F15C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Medewerker </w:t>
            </w:r>
            <w:r w:rsidR="007D4549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projectbeheer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E3E3E3"/>
          </w:tcPr>
          <w:p w14:paraId="001149F1" w14:textId="77777777" w:rsidR="00F839C6" w:rsidRPr="006B1E36" w:rsidRDefault="00F839C6" w:rsidP="00BB3E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>Resultaatcriteria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</w:t>
            </w:r>
            <w:r w:rsidR="00BB3E15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aarop zijn de resultaatafspraken gebaseerd?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</w:tc>
      </w:tr>
      <w:tr w:rsidR="00F839C6" w:rsidRPr="006B1E36" w14:paraId="5ED318A4" w14:textId="77777777" w:rsidTr="00046243">
        <w:trPr>
          <w:trHeight w:val="303"/>
        </w:trPr>
        <w:tc>
          <w:tcPr>
            <w:tcW w:w="68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4F4A4F3" w14:textId="3DC8CD0D" w:rsidR="006D1BFE" w:rsidRPr="006B1E36" w:rsidRDefault="006D1BFE" w:rsidP="006D1BFE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Verricht administratieve werkzaamheden ten behoeve van projecten:</w:t>
            </w:r>
          </w:p>
          <w:p w14:paraId="7F41DF00" w14:textId="61076D30" w:rsidR="004F20F0" w:rsidRPr="006B1E36" w:rsidRDefault="004F20F0" w:rsidP="006D1BFE">
            <w:pPr>
              <w:pStyle w:val="Lijstalinea"/>
              <w:numPr>
                <w:ilvl w:val="1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Verzamelt, bewerk</w:t>
            </w:r>
            <w:r w:rsidR="000A27EA" w:rsidRPr="006B1E36">
              <w:rPr>
                <w:rFonts w:ascii="Calibri" w:hAnsi="Calibri" w:cs="Calibri"/>
                <w:color w:val="auto"/>
                <w:sz w:val="19"/>
                <w:szCs w:val="19"/>
              </w:rPr>
              <w:t>t en archiveert (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administratieve</w:t>
            </w:r>
            <w:r w:rsidR="000A27EA" w:rsidRPr="006B1E36">
              <w:rPr>
                <w:rFonts w:ascii="Calibri" w:hAnsi="Calibri" w:cs="Calibri"/>
                <w:color w:val="auto"/>
                <w:sz w:val="19"/>
                <w:szCs w:val="19"/>
              </w:rPr>
              <w:t>) project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gegevens</w:t>
            </w:r>
            <w:r w:rsidR="000A27EA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; richt </w:t>
            </w:r>
            <w:r w:rsidR="00261174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 en beheert </w:t>
            </w:r>
            <w:r w:rsidR="000A27EA" w:rsidRPr="006B1E36">
              <w:rPr>
                <w:rFonts w:ascii="Calibri" w:hAnsi="Calibri" w:cs="Calibri"/>
                <w:color w:val="auto"/>
                <w:sz w:val="19"/>
                <w:szCs w:val="19"/>
              </w:rPr>
              <w:t>projectarchieven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20F4E6B3" w14:textId="77777777" w:rsidR="00836608" w:rsidRPr="006B1E36" w:rsidRDefault="00836608" w:rsidP="006D1BFE">
            <w:pPr>
              <w:pStyle w:val="Lijstalinea"/>
              <w:numPr>
                <w:ilvl w:val="1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Controleert aanvraag- en projectgegevens</w:t>
            </w:r>
          </w:p>
          <w:p w14:paraId="1D150C6C" w14:textId="5B6F3C32" w:rsidR="000A27EA" w:rsidRPr="006B1E36" w:rsidRDefault="000A27EA" w:rsidP="006D1BFE">
            <w:pPr>
              <w:pStyle w:val="Lijstalinea"/>
              <w:numPr>
                <w:ilvl w:val="1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</w:t>
            </w:r>
            <w:r w:rsidR="00595505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(niet-standaard)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overzichten, rapportages en correspondentie op ten behoeve van project</w:t>
            </w:r>
            <w:r w:rsidR="00246AC7" w:rsidRPr="006B1E36">
              <w:rPr>
                <w:rFonts w:ascii="Calibri" w:hAnsi="Calibri" w:cs="Calibri"/>
                <w:color w:val="auto"/>
                <w:sz w:val="19"/>
                <w:szCs w:val="19"/>
              </w:rPr>
              <w:t>en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55652726" w14:textId="648BE460" w:rsidR="006D1BFE" w:rsidRPr="006B1E36" w:rsidRDefault="006D1BFE" w:rsidP="006D1BFE">
            <w:pPr>
              <w:pStyle w:val="Lijstalinea"/>
              <w:numPr>
                <w:ilvl w:val="1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Legt contracten en signaaldata vast en handelt hiernaar.</w:t>
            </w:r>
          </w:p>
          <w:p w14:paraId="63C47E1D" w14:textId="77777777" w:rsidR="006D1BFE" w:rsidRPr="006B1E36" w:rsidRDefault="006D1BFE" w:rsidP="006D1BFE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Ondersteunt projectleiders/ beleidsmedewerkers bij de behandeling van procedures en het beheer van projecten.</w:t>
            </w:r>
          </w:p>
          <w:p w14:paraId="70DF0B62" w14:textId="6CACC39F" w:rsidR="006D1BFE" w:rsidRPr="006B1E36" w:rsidRDefault="006D1BFE" w:rsidP="006D1BFE">
            <w:pPr>
              <w:pStyle w:val="Lijstalinea"/>
              <w:numPr>
                <w:ilvl w:val="1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Verstrekt informatie en beantwoordt inhoudelijke vragen m.b.t. procedures.</w:t>
            </w:r>
          </w:p>
          <w:p w14:paraId="731A4686" w14:textId="3D1CC312" w:rsidR="006D1BFE" w:rsidRPr="006B1E36" w:rsidRDefault="006D1BFE" w:rsidP="006D1BFE">
            <w:pPr>
              <w:pStyle w:val="Lijstalinea"/>
              <w:numPr>
                <w:ilvl w:val="1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Bereidt de uitvoering van standaard besluiten inhoudelijk voor, waaronder het opstellen van subsidiebesluiten.</w:t>
            </w:r>
          </w:p>
          <w:p w14:paraId="521085A8" w14:textId="3289D3E3" w:rsidR="006D1BFE" w:rsidRPr="006B1E36" w:rsidRDefault="006D1BFE" w:rsidP="006D1BFE">
            <w:pPr>
              <w:pStyle w:val="Lijstalinea"/>
              <w:numPr>
                <w:ilvl w:val="1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Bewaakt de procedurele voortgang van de uitvoering van besluiten en afspraken.</w:t>
            </w:r>
          </w:p>
          <w:p w14:paraId="6FE5F05F" w14:textId="02E28360" w:rsidR="004F20F0" w:rsidRPr="006B1E36" w:rsidRDefault="004F20F0" w:rsidP="006D1BFE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Verzorgt de projectcommunicatie naar interne en externe stakeholders.</w:t>
            </w:r>
          </w:p>
          <w:p w14:paraId="0B094FA3" w14:textId="567FF81A" w:rsidR="00C936D4" w:rsidRPr="006B1E36" w:rsidRDefault="00BD6188" w:rsidP="00DA060E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Signaleert knelpunten en afwijkingen en acteert hierop: handelt </w:t>
            </w:r>
            <w:r w:rsidR="008E6B1F" w:rsidRPr="006B1E36">
              <w:rPr>
                <w:rFonts w:ascii="Calibri" w:hAnsi="Calibri" w:cs="Calibri"/>
                <w:color w:val="auto"/>
                <w:sz w:val="19"/>
                <w:szCs w:val="19"/>
              </w:rPr>
              <w:t>concrete, vrij eenduidige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vraagstukken zelf af, doet voorstellen voor de afhandeling of escaleert.</w:t>
            </w:r>
          </w:p>
          <w:p w14:paraId="2D5812AC" w14:textId="77777777" w:rsidR="000A27EA" w:rsidRPr="006B1E36" w:rsidRDefault="000A27EA" w:rsidP="000A27EA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165A2EB" w14:textId="47989FA9" w:rsidR="003C3266" w:rsidRPr="006B1E36" w:rsidRDefault="00836608" w:rsidP="000A27EA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Volledigheid en juistheid van </w:t>
            </w:r>
            <w:r w:rsidR="003C3266" w:rsidRPr="006B1E36">
              <w:rPr>
                <w:rFonts w:ascii="Calibri" w:hAnsi="Calibri" w:cs="Calibri"/>
                <w:color w:val="auto"/>
                <w:sz w:val="19"/>
                <w:szCs w:val="19"/>
              </w:rPr>
              <w:t>projectdossiers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7327F446" w14:textId="4531FAB9" w:rsidR="00E97E6F" w:rsidRPr="006B1E36" w:rsidRDefault="003C3266" w:rsidP="000A27EA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Rapportages en overzichten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125315" w:rsidRPr="006B1E36" w14:paraId="3A4DCC10" w14:textId="77777777" w:rsidTr="00256DCE">
        <w:trPr>
          <w:trHeight w:val="303"/>
        </w:trPr>
        <w:tc>
          <w:tcPr>
            <w:tcW w:w="9696" w:type="dxa"/>
            <w:gridSpan w:val="2"/>
            <w:tcBorders>
              <w:top w:val="nil"/>
            </w:tcBorders>
            <w:shd w:val="clear" w:color="auto" w:fill="E3E3E3"/>
          </w:tcPr>
          <w:p w14:paraId="6365251E" w14:textId="77777777" w:rsidR="00125315" w:rsidRPr="006B1E36" w:rsidRDefault="00125315" w:rsidP="009F7C2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A576D3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Medewerker </w:t>
            </w:r>
            <w:r w:rsidR="007D4549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projectbeheer</w:t>
            </w:r>
            <w:r w:rsidR="00A576D3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B</w:t>
            </w:r>
          </w:p>
        </w:tc>
      </w:tr>
      <w:tr w:rsidR="00F838EB" w:rsidRPr="006B1E36" w14:paraId="3DF096BE" w14:textId="77777777" w:rsidTr="0042203E">
        <w:trPr>
          <w:trHeight w:val="303"/>
        </w:trPr>
        <w:tc>
          <w:tcPr>
            <w:tcW w:w="6861" w:type="dxa"/>
            <w:tcBorders>
              <w:bottom w:val="single" w:sz="4" w:space="0" w:color="auto"/>
            </w:tcBorders>
            <w:shd w:val="clear" w:color="auto" w:fill="auto"/>
          </w:tcPr>
          <w:p w14:paraId="559A4552" w14:textId="157F154E" w:rsidR="00E329EE" w:rsidRPr="006B1E36" w:rsidRDefault="00E329EE" w:rsidP="00E329EE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Ondersteunt projectleiders/ beleidsmedewerkers bij de behandeling van procedures en het beheer </w:t>
            </w:r>
            <w:r w:rsidR="00AE0ECF" w:rsidRPr="006B1E36">
              <w:rPr>
                <w:rFonts w:ascii="Calibri" w:hAnsi="Calibri" w:cs="Calibri"/>
                <w:color w:val="auto"/>
                <w:sz w:val="19"/>
                <w:szCs w:val="19"/>
              </w:rPr>
              <w:t>van projecten voor consortia (externe belanghebbenden vanuit wetenschap, maatschappij en bedrijfsleven)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48528A94" w14:textId="6EE59C07" w:rsidR="0022355D" w:rsidRPr="006B1E36" w:rsidRDefault="0022355D" w:rsidP="0022355D">
            <w:pPr>
              <w:pStyle w:val="Lijstalinea"/>
              <w:numPr>
                <w:ilvl w:val="1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Verricht onderzoek naar en beantwoordt inhoudelijke</w:t>
            </w:r>
            <w:r w:rsidR="00A97A50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</w:t>
            </w:r>
            <w:r w:rsidR="006D1BFE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context-specifieke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vragen m.b.t. procedures.</w:t>
            </w:r>
          </w:p>
          <w:p w14:paraId="0D02F5B9" w14:textId="45997088" w:rsidR="008E6B1F" w:rsidRPr="006B1E36" w:rsidRDefault="0022355D" w:rsidP="008E6B1F">
            <w:pPr>
              <w:pStyle w:val="Lijstalinea"/>
              <w:numPr>
                <w:ilvl w:val="1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Bereidt </w:t>
            </w:r>
            <w:r w:rsidR="003C78B1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de uitvoering van niet-standaard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besluit</w:t>
            </w:r>
            <w:r w:rsidR="003C78B1" w:rsidRPr="006B1E36">
              <w:rPr>
                <w:rFonts w:ascii="Calibri" w:hAnsi="Calibri" w:cs="Calibri"/>
                <w:color w:val="auto"/>
                <w:sz w:val="19"/>
                <w:szCs w:val="19"/>
              </w:rPr>
              <w:t>en</w:t>
            </w:r>
            <w:r w:rsidR="008E6B1F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inhoudelijk voor.</w:t>
            </w:r>
          </w:p>
          <w:p w14:paraId="575E9F13" w14:textId="2B70448F" w:rsidR="00E329EE" w:rsidRPr="006B1E36" w:rsidRDefault="00E329EE" w:rsidP="008E6B1F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Ondersteunt projectleiders/ beleidsmedewerkers bij de voorbereiding van beleid:</w:t>
            </w:r>
          </w:p>
          <w:p w14:paraId="6409907D" w14:textId="77777777" w:rsidR="00E329EE" w:rsidRPr="006B1E36" w:rsidRDefault="00E329EE" w:rsidP="0022355D">
            <w:pPr>
              <w:pStyle w:val="Lijstalinea"/>
              <w:numPr>
                <w:ilvl w:val="1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Volg</w:t>
            </w:r>
            <w:r w:rsidR="0022355D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 ontwikkelingen en verzamelt, vraagt op en analyseert informatie met betrekking tot een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afgebakend </w:t>
            </w:r>
            <w:r w:rsidR="0022355D" w:rsidRPr="006B1E36">
              <w:rPr>
                <w:rFonts w:ascii="Calibri" w:hAnsi="Calibri" w:cs="Calibri"/>
                <w:color w:val="auto"/>
                <w:sz w:val="19"/>
                <w:szCs w:val="19"/>
              </w:rPr>
              <w:t>vraagstuk.</w:t>
            </w:r>
          </w:p>
          <w:p w14:paraId="5DF8FD86" w14:textId="77777777" w:rsidR="00E329EE" w:rsidRPr="006B1E36" w:rsidRDefault="0022355D" w:rsidP="0022355D">
            <w:pPr>
              <w:pStyle w:val="Lijstalinea"/>
              <w:numPr>
                <w:ilvl w:val="1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</w:t>
            </w:r>
            <w:r w:rsidR="00E329EE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samenvattingen en pre-adviezen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op </w:t>
            </w:r>
            <w:r w:rsidR="00E329EE" w:rsidRPr="006B1E36">
              <w:rPr>
                <w:rFonts w:ascii="Calibri" w:hAnsi="Calibri" w:cs="Calibri"/>
                <w:color w:val="auto"/>
                <w:sz w:val="19"/>
                <w:szCs w:val="19"/>
              </w:rPr>
              <w:t>(na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ar aanleiding) van deze stukken.</w:t>
            </w:r>
          </w:p>
          <w:p w14:paraId="3B5ED0B3" w14:textId="77777777" w:rsidR="0022355D" w:rsidRPr="006B1E36" w:rsidRDefault="0022355D" w:rsidP="0022355D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Verstrekt adviezen met betrekking tot projectbeheer.</w:t>
            </w:r>
          </w:p>
          <w:p w14:paraId="4FEB1183" w14:textId="37952A24" w:rsidR="008E6B1F" w:rsidRPr="006B1E36" w:rsidRDefault="0022355D" w:rsidP="00AE0ECF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Analyseert processen, procedures en </w:t>
            </w:r>
            <w:r w:rsidR="008E6B1F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(kwantitatieve en kwalitatieve) gegevens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komt op basis daarvan tot </w:t>
            </w:r>
            <w:r w:rsidR="00A97A50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procesbeschrijvingen,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aanbevelingen</w:t>
            </w:r>
            <w:r w:rsidR="00A97A50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verbetervoorstellen</w:t>
            </w:r>
            <w:r w:rsidR="00A97A50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580FDEF1" w14:textId="1171A59C" w:rsidR="00AE0ECF" w:rsidRPr="006B1E36" w:rsidRDefault="00AE0ECF" w:rsidP="00AE0ECF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F3A7A2E" w14:textId="296C6D5D" w:rsidR="00F838EB" w:rsidRPr="006B1E36" w:rsidRDefault="000A27EA" w:rsidP="00F838EB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Optimale inrichting en uitvoering van processen en procedures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73E89D89" w14:textId="15EC1488" w:rsidR="003C78B1" w:rsidRPr="006B1E36" w:rsidRDefault="003C78B1" w:rsidP="00F838EB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Borging van beheersmatige aspecten van projecten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7D4549" w:rsidRPr="006B1E36" w14:paraId="44B30EF5" w14:textId="77777777" w:rsidTr="0042203E">
        <w:trPr>
          <w:trHeight w:val="303"/>
        </w:trPr>
        <w:tc>
          <w:tcPr>
            <w:tcW w:w="9696" w:type="dxa"/>
            <w:gridSpan w:val="2"/>
            <w:tcBorders>
              <w:top w:val="single" w:sz="4" w:space="0" w:color="auto"/>
              <w:bottom w:val="nil"/>
            </w:tcBorders>
            <w:shd w:val="clear" w:color="auto" w:fill="E3E3E3"/>
          </w:tcPr>
          <w:p w14:paraId="51D3C82C" w14:textId="51128187" w:rsidR="00C936D4" w:rsidRPr="006B1E36" w:rsidRDefault="007D4549" w:rsidP="0042203E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lastRenderedPageBreak/>
              <w:t>Toevoeging Medewerker projectbeheer C</w:t>
            </w:r>
          </w:p>
        </w:tc>
      </w:tr>
      <w:tr w:rsidR="007D4549" w:rsidRPr="006B1E36" w14:paraId="68892751" w14:textId="77777777" w:rsidTr="0042203E">
        <w:trPr>
          <w:trHeight w:val="303"/>
        </w:trPr>
        <w:tc>
          <w:tcPr>
            <w:tcW w:w="68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E6397" w14:textId="1A4E571C" w:rsidR="00EB3E29" w:rsidRPr="006B1E36" w:rsidRDefault="00EB3E29" w:rsidP="00EB3E29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Ondersteunt projectleiders/ beleidsmedewerkers organisatorisch en inhoudelijk bij de behandeling van procedures en het beheer van projecten voor consortia met een grote mate van complexiteit (groot aantal of diversiteit stakeholders/ belangen, groot financieel of reputationeel afbreukrisico, vernieuwend of internationaal  karakter,e.d.).</w:t>
            </w:r>
          </w:p>
          <w:p w14:paraId="4A708A17" w14:textId="7CC6D759" w:rsidR="007A567B" w:rsidRPr="006B1E36" w:rsidRDefault="007A567B" w:rsidP="007A567B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Verzorgt en verspreidt externe berichtgeving en publicaties met betrekking tot de projecten.</w:t>
            </w:r>
          </w:p>
          <w:p w14:paraId="566F2A1E" w14:textId="603F384D" w:rsidR="003264E4" w:rsidRPr="006B1E36" w:rsidRDefault="003264E4" w:rsidP="00EB3E29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="00566C36" w:rsidRPr="006B1E36">
              <w:rPr>
                <w:rFonts w:ascii="Calibri" w:hAnsi="Calibri" w:cs="Calibri"/>
                <w:color w:val="auto"/>
                <w:sz w:val="19"/>
                <w:szCs w:val="19"/>
              </w:rPr>
              <w:t>andelt zelfstandig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eenduidige subsidieaanvragen af.</w:t>
            </w:r>
          </w:p>
          <w:p w14:paraId="649478D4" w14:textId="319C56EE" w:rsidR="00EB3E29" w:rsidRPr="006B1E36" w:rsidRDefault="00EB3E29" w:rsidP="00EB3E29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Heeft integraal</w:t>
            </w:r>
            <w:r w:rsidR="003264E4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organisatiebreed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overzicht over projectbeheer en project</w:t>
            </w:r>
            <w:r w:rsidR="00A97A50" w:rsidRPr="006B1E36">
              <w:rPr>
                <w:rFonts w:ascii="Calibri" w:hAnsi="Calibri" w:cs="Calibri"/>
                <w:color w:val="auto"/>
                <w:sz w:val="19"/>
                <w:szCs w:val="19"/>
              </w:rPr>
              <w:t>en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doet van op basis daarvan voorstellen op projectbeheer te verbeteren of de samenhang tussen projecten te bevorderen.</w:t>
            </w:r>
          </w:p>
          <w:p w14:paraId="2451B814" w14:textId="5C258F6B" w:rsidR="003264E4" w:rsidRPr="006B1E36" w:rsidRDefault="00EB3E29" w:rsidP="007A567B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Bereidt onderdelen van beleidsnotities en adviezen voor op basis van aanwijzingen.</w:t>
            </w:r>
          </w:p>
        </w:tc>
        <w:tc>
          <w:tcPr>
            <w:tcW w:w="2835" w:type="dxa"/>
            <w:shd w:val="clear" w:color="auto" w:fill="auto"/>
          </w:tcPr>
          <w:p w14:paraId="6E0FA065" w14:textId="385FD7B7" w:rsidR="007D4549" w:rsidRPr="006B1E36" w:rsidRDefault="007D4549" w:rsidP="00A97A50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</w:p>
        </w:tc>
      </w:tr>
    </w:tbl>
    <w:p w14:paraId="70B64C87" w14:textId="77777777" w:rsidR="00046243" w:rsidRPr="006B1E36" w:rsidRDefault="00046243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424"/>
        <w:gridCol w:w="2424"/>
        <w:gridCol w:w="2424"/>
        <w:gridCol w:w="2424"/>
      </w:tblGrid>
      <w:tr w:rsidR="00EB15C0" w:rsidRPr="006B1E36" w14:paraId="05B84B29" w14:textId="77777777" w:rsidTr="00256DCE">
        <w:trPr>
          <w:trHeight w:val="576"/>
        </w:trPr>
        <w:tc>
          <w:tcPr>
            <w:tcW w:w="2424" w:type="dxa"/>
            <w:shd w:val="clear" w:color="auto" w:fill="E3E3E3"/>
          </w:tcPr>
          <w:p w14:paraId="1CA2CBC9" w14:textId="77777777" w:rsidR="00EB15C0" w:rsidRPr="006B1E36" w:rsidRDefault="00EB15C0" w:rsidP="002B4CBC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6B1E36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Niveaubepalende kenmerken 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2424" w:type="dxa"/>
            <w:shd w:val="clear" w:color="auto" w:fill="E3E3E3"/>
          </w:tcPr>
          <w:p w14:paraId="2C70917F" w14:textId="77777777" w:rsidR="00EB15C0" w:rsidRPr="006B1E36" w:rsidRDefault="00EB15C0" w:rsidP="002B4CB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Medewerker </w:t>
            </w:r>
            <w:r w:rsidR="0071605B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Projectbeheer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</w:t>
            </w:r>
          </w:p>
        </w:tc>
        <w:tc>
          <w:tcPr>
            <w:tcW w:w="2424" w:type="dxa"/>
            <w:shd w:val="clear" w:color="auto" w:fill="E3E3E3"/>
          </w:tcPr>
          <w:p w14:paraId="758A86CE" w14:textId="77777777" w:rsidR="00EB15C0" w:rsidRPr="006B1E36" w:rsidRDefault="00EB15C0" w:rsidP="002B4CB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Medewerker </w:t>
            </w:r>
            <w:r w:rsidR="0071605B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Projectbeheer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B</w:t>
            </w:r>
          </w:p>
        </w:tc>
        <w:tc>
          <w:tcPr>
            <w:tcW w:w="2424" w:type="dxa"/>
            <w:shd w:val="clear" w:color="auto" w:fill="E3E3E3"/>
          </w:tcPr>
          <w:p w14:paraId="5E628C96" w14:textId="77777777" w:rsidR="00EB15C0" w:rsidRPr="006B1E36" w:rsidRDefault="00EB15C0" w:rsidP="002B4CB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Medewerker </w:t>
            </w:r>
            <w:r w:rsidR="0071605B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Projectbeheer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C</w:t>
            </w:r>
          </w:p>
        </w:tc>
      </w:tr>
      <w:tr w:rsidR="00D97750" w:rsidRPr="006B1E36" w14:paraId="1A26B034" w14:textId="77777777" w:rsidTr="002B4CBC">
        <w:trPr>
          <w:trHeight w:val="303"/>
        </w:trPr>
        <w:tc>
          <w:tcPr>
            <w:tcW w:w="2424" w:type="dxa"/>
            <w:shd w:val="clear" w:color="auto" w:fill="auto"/>
          </w:tcPr>
          <w:p w14:paraId="0A281041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2424" w:type="dxa"/>
            <w:shd w:val="clear" w:color="auto" w:fill="auto"/>
          </w:tcPr>
          <w:p w14:paraId="3E045578" w14:textId="77777777" w:rsidR="00961C38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</w:t>
            </w:r>
            <w:r w:rsidR="00961C38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operationele en organisatorische werkzaamheden ter ondersteuning van het project met invloed op een soepel verloop van het project.   </w:t>
            </w:r>
          </w:p>
        </w:tc>
        <w:tc>
          <w:tcPr>
            <w:tcW w:w="2424" w:type="dxa"/>
            <w:shd w:val="clear" w:color="auto" w:fill="auto"/>
          </w:tcPr>
          <w:p w14:paraId="474FBDDA" w14:textId="097962A5" w:rsidR="00D97750" w:rsidRPr="006B1E36" w:rsidRDefault="00961C38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operationele, organisatorische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inhoudelijke werkzaamheden ter ondersteuning van het project</w:t>
            </w:r>
            <w:r w:rsidR="00AE0ECF" w:rsidRPr="006B1E36">
              <w:rPr>
                <w:rFonts w:ascii="Calibri" w:hAnsi="Calibri" w:cs="Calibri"/>
                <w:color w:val="auto"/>
                <w:sz w:val="19"/>
                <w:szCs w:val="19"/>
              </w:rPr>
              <w:t>en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AE0ECF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voor consortia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(externe</w:t>
            </w:r>
            <w:r w:rsidR="00AE0ECF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belanghebbenden vanuit wetenschap, maatschappij en bedrijfsleven)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</w:tc>
        <w:tc>
          <w:tcPr>
            <w:tcW w:w="2424" w:type="dxa"/>
            <w:shd w:val="clear" w:color="auto" w:fill="auto"/>
          </w:tcPr>
          <w:p w14:paraId="59332531" w14:textId="3E540555" w:rsidR="00D97750" w:rsidRPr="006B1E36" w:rsidRDefault="00961C38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operationele, organisatorische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inhoudelijke werkzaa</w:t>
            </w:r>
            <w:r w:rsidR="006D1BFE" w:rsidRPr="006B1E36">
              <w:rPr>
                <w:rFonts w:ascii="Calibri" w:hAnsi="Calibri" w:cs="Calibri"/>
                <w:color w:val="auto"/>
                <w:sz w:val="19"/>
                <w:szCs w:val="19"/>
              </w:rPr>
              <w:t>mheden ter ondersteuning van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project</w:t>
            </w:r>
            <w:r w:rsidR="006D1BFE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</w:t>
            </w:r>
            <w:r w:rsidR="00AE0ECF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voor consortia met een grote mate van complexiteit </w:t>
            </w:r>
            <w:r w:rsidR="006D1BFE" w:rsidRPr="006B1E36">
              <w:rPr>
                <w:rFonts w:ascii="Calibri" w:hAnsi="Calibri" w:cs="Calibri"/>
                <w:color w:val="auto"/>
                <w:sz w:val="19"/>
                <w:szCs w:val="19"/>
              </w:rPr>
              <w:t>(groot aantal of diversiteit stakeholders</w:t>
            </w:r>
            <w:r w:rsidR="00AE0ECF" w:rsidRPr="006B1E36">
              <w:rPr>
                <w:rFonts w:ascii="Calibri" w:hAnsi="Calibri" w:cs="Calibri"/>
                <w:color w:val="auto"/>
                <w:sz w:val="19"/>
                <w:szCs w:val="19"/>
              </w:rPr>
              <w:t>/ belangen</w:t>
            </w:r>
            <w:r w:rsidR="006D1BFE" w:rsidRPr="006B1E36">
              <w:rPr>
                <w:rFonts w:ascii="Calibri" w:hAnsi="Calibri" w:cs="Calibri"/>
                <w:color w:val="auto"/>
                <w:sz w:val="19"/>
                <w:szCs w:val="19"/>
              </w:rPr>
              <w:t>, groot financieel of reputationeel</w:t>
            </w:r>
            <w:r w:rsidR="00AE0ECF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afbreuk</w:t>
            </w:r>
            <w:r w:rsidR="006D1BFE" w:rsidRPr="006B1E36">
              <w:rPr>
                <w:rFonts w:ascii="Calibri" w:hAnsi="Calibri" w:cs="Calibri"/>
                <w:color w:val="auto"/>
                <w:sz w:val="19"/>
                <w:szCs w:val="19"/>
              </w:rPr>
              <w:t>risico, vernieuwend</w:t>
            </w:r>
            <w:r w:rsidR="00EB3E29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of internationaal</w:t>
            </w:r>
            <w:r w:rsidR="006D1BFE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karakter,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6D1BFE" w:rsidRPr="006B1E36">
              <w:rPr>
                <w:rFonts w:ascii="Calibri" w:hAnsi="Calibri" w:cs="Calibri"/>
                <w:color w:val="auto"/>
                <w:sz w:val="19"/>
                <w:szCs w:val="19"/>
              </w:rPr>
              <w:t>e.d.)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D97750" w:rsidRPr="006B1E36" w14:paraId="525644E6" w14:textId="77777777" w:rsidTr="002B4CBC">
        <w:trPr>
          <w:trHeight w:val="303"/>
        </w:trPr>
        <w:tc>
          <w:tcPr>
            <w:tcW w:w="2424" w:type="dxa"/>
            <w:shd w:val="clear" w:color="auto" w:fill="auto"/>
          </w:tcPr>
          <w:p w14:paraId="594287D7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2424" w:type="dxa"/>
            <w:shd w:val="clear" w:color="auto" w:fill="auto"/>
          </w:tcPr>
          <w:p w14:paraId="686231D9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Behandelt </w:t>
            </w:r>
            <w:r w:rsidR="009F7FCA" w:rsidRPr="006B1E36">
              <w:rPr>
                <w:rFonts w:ascii="Calibri" w:hAnsi="Calibri" w:cs="Calibri"/>
                <w:color w:val="auto"/>
                <w:sz w:val="19"/>
                <w:szCs w:val="19"/>
              </w:rPr>
              <w:t>vraagstukken met een niet-standaard karakter, zoals het administratieve beheer van het project en het monitoren van de voortgang en afspraken, signaleren van en acteren op afwijkingen en dergelijke.</w:t>
            </w:r>
          </w:p>
        </w:tc>
        <w:tc>
          <w:tcPr>
            <w:tcW w:w="2424" w:type="dxa"/>
            <w:shd w:val="clear" w:color="auto" w:fill="auto"/>
          </w:tcPr>
          <w:p w14:paraId="1A1F3D82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Behandelt </w:t>
            </w:r>
            <w:r w:rsidR="009F7FCA" w:rsidRPr="006B1E36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9F7FCA" w:rsidRPr="006B1E36">
              <w:rPr>
                <w:rFonts w:ascii="Calibri" w:hAnsi="Calibri" w:cs="Calibri"/>
                <w:color w:val="auto"/>
                <w:sz w:val="19"/>
                <w:szCs w:val="19"/>
              </w:rPr>
              <w:t>vraagstukken met een niet-standaard en veelzijdig karakter, zoals inhoudelijke voorbereiding van beleids en –besluitvorming en voorstellen op basis van vrij concrete opdrachten of aanwijzingen.</w:t>
            </w:r>
          </w:p>
        </w:tc>
        <w:tc>
          <w:tcPr>
            <w:tcW w:w="2424" w:type="dxa"/>
            <w:shd w:val="clear" w:color="auto" w:fill="auto"/>
          </w:tcPr>
          <w:p w14:paraId="3B875861" w14:textId="77777777" w:rsidR="00D97750" w:rsidRPr="006B1E36" w:rsidRDefault="009F7FCA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Behandelt </w:t>
            </w:r>
            <w:r w:rsidRPr="006B1E36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vraagstukken met een veelzijdig en vrij diepgaand karakter, zoals inhoudelijke voorbereiding van beleids en –besluitvorming en voorstellen op basis van globale aanwijzingen en het opzetten.</w:t>
            </w:r>
          </w:p>
        </w:tc>
      </w:tr>
      <w:tr w:rsidR="00D97750" w:rsidRPr="006B1E36" w14:paraId="478B9A37" w14:textId="77777777" w:rsidTr="002B4CBC">
        <w:trPr>
          <w:trHeight w:val="303"/>
        </w:trPr>
        <w:tc>
          <w:tcPr>
            <w:tcW w:w="2424" w:type="dxa"/>
            <w:shd w:val="clear" w:color="auto" w:fill="auto"/>
          </w:tcPr>
          <w:p w14:paraId="529E0638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2424" w:type="dxa"/>
            <w:shd w:val="clear" w:color="auto" w:fill="auto"/>
          </w:tcPr>
          <w:p w14:paraId="136163F2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Werkt binnen administratieve procedures en </w:t>
            </w:r>
            <w:r w:rsidR="009F7FCA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signaleert mogelijkheden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ter verbetering van </w:t>
            </w:r>
            <w:r w:rsidR="009F7FCA" w:rsidRPr="006B1E36">
              <w:rPr>
                <w:rFonts w:ascii="Calibri" w:hAnsi="Calibri" w:cs="Calibri"/>
                <w:color w:val="auto"/>
                <w:sz w:val="19"/>
                <w:szCs w:val="19"/>
              </w:rPr>
              <w:t>processen en procedures.</w:t>
            </w:r>
          </w:p>
        </w:tc>
        <w:tc>
          <w:tcPr>
            <w:tcW w:w="2424" w:type="dxa"/>
            <w:shd w:val="clear" w:color="auto" w:fill="auto"/>
          </w:tcPr>
          <w:p w14:paraId="1A43E6F9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Werkt binnen procedures en richtlijnen</w:t>
            </w:r>
            <w:r w:rsidR="009F7FCA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doet voorstellen ter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verbetering van processen en procedures.</w:t>
            </w:r>
          </w:p>
        </w:tc>
        <w:tc>
          <w:tcPr>
            <w:tcW w:w="2424" w:type="dxa"/>
            <w:shd w:val="clear" w:color="auto" w:fill="auto"/>
          </w:tcPr>
          <w:p w14:paraId="44B682A1" w14:textId="0163B38F" w:rsidR="00D97750" w:rsidRPr="006B1E36" w:rsidRDefault="009F7FCA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Werkt b</w:t>
            </w:r>
            <w:r w:rsidR="003264E4" w:rsidRPr="006B1E36">
              <w:rPr>
                <w:rFonts w:ascii="Calibri" w:hAnsi="Calibri" w:cs="Calibri"/>
                <w:color w:val="auto"/>
                <w:sz w:val="19"/>
                <w:szCs w:val="19"/>
              </w:rPr>
              <w:t>innen globale richtlijnen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signaleert mogelijkheden ter verbetering van processen en procedures.</w:t>
            </w:r>
          </w:p>
          <w:p w14:paraId="3A00B0CE" w14:textId="28BE3501" w:rsidR="00141E5C" w:rsidRPr="006B1E36" w:rsidRDefault="00141E5C" w:rsidP="003264E4">
            <w:pPr>
              <w:spacing w:after="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1F65BF" w:rsidRPr="006B1E36" w14:paraId="02E632A7" w14:textId="77777777" w:rsidTr="002B4CBC">
        <w:trPr>
          <w:trHeight w:val="303"/>
        </w:trPr>
        <w:tc>
          <w:tcPr>
            <w:tcW w:w="2424" w:type="dxa"/>
            <w:shd w:val="clear" w:color="auto" w:fill="auto"/>
          </w:tcPr>
          <w:p w14:paraId="51A7FF7B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2424" w:type="dxa"/>
            <w:shd w:val="clear" w:color="auto" w:fill="auto"/>
          </w:tcPr>
          <w:p w14:paraId="3500E0CF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Intern contact projectbetrokkenen (o.m. projectleiders, secretariaat, Beleidsmedewerkers)</w:t>
            </w:r>
            <w:r w:rsidR="009F7FCA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om  informatie uit te wisselen en af te stemmen. De contacten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zijn soms probleemoplossend van aard.</w:t>
            </w:r>
          </w:p>
          <w:p w14:paraId="7DBD37D7" w14:textId="1EA810C5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Extern contact met</w:t>
            </w:r>
            <w:r w:rsidR="00874DF8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aanvragers en financiers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om informatie uit te wisselen</w:t>
            </w:r>
            <w:r w:rsidR="009F7FCA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af te stemmen.</w:t>
            </w:r>
          </w:p>
        </w:tc>
        <w:tc>
          <w:tcPr>
            <w:tcW w:w="2424" w:type="dxa"/>
            <w:shd w:val="clear" w:color="auto" w:fill="auto"/>
          </w:tcPr>
          <w:p w14:paraId="5F1440B8" w14:textId="097E36C2" w:rsidR="009F7FCA" w:rsidRPr="006B1E36" w:rsidRDefault="009F7FCA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 xml:space="preserve">Intern contact projectbetrokkenen om  informatie uit te wisselen, af te stemmen </w:t>
            </w:r>
            <w:r w:rsidR="00D97750" w:rsidRPr="006B1E36">
              <w:rPr>
                <w:rFonts w:ascii="Calibri" w:hAnsi="Calibri" w:cs="Calibri"/>
                <w:color w:val="auto"/>
                <w:sz w:val="19"/>
                <w:szCs w:val="19"/>
              </w:rPr>
              <w:t>en (operationeel) advies te verstrekken.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De contacten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zijn regelmatig probleemoplossend van aard.</w:t>
            </w:r>
          </w:p>
          <w:p w14:paraId="2703B860" w14:textId="5DB1CFD0" w:rsidR="00D97750" w:rsidRPr="006B1E36" w:rsidRDefault="009F7FCA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contact met </w:t>
            </w:r>
            <w:r w:rsidR="00874DF8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aanvragers en financiers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om informatie uit te wisselen en af te stemmen.</w:t>
            </w:r>
            <w:r w:rsidR="00874DF8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 Er is soms sprake van verschillende belangen en benaderingswijzen</w:t>
            </w:r>
          </w:p>
        </w:tc>
        <w:tc>
          <w:tcPr>
            <w:tcW w:w="2424" w:type="dxa"/>
            <w:shd w:val="clear" w:color="auto" w:fill="auto"/>
          </w:tcPr>
          <w:p w14:paraId="54C4F312" w14:textId="560C3440" w:rsidR="009F7FCA" w:rsidRPr="006B1E36" w:rsidRDefault="009F7FCA" w:rsidP="009F7FC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 xml:space="preserve">Intern contact projectbetrokkenen om  informatie uit te wisselen, af te stemmen en (operationeel) advies te verstrekken. De contacten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zijn regelmatig probleemoplossend van aard.</w:t>
            </w:r>
          </w:p>
          <w:p w14:paraId="22ADDC39" w14:textId="1EF9446B" w:rsidR="00D97750" w:rsidRPr="006B1E36" w:rsidRDefault="009F7FCA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contact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met aanvragers</w:t>
            </w:r>
            <w:r w:rsidR="00874DF8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financiers om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informatie uit te wisselen en af te stemmen.</w:t>
            </w:r>
            <w:r w:rsidR="00874DF8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 Er is regelmatig sprake van verschillende belangen en benaderingswijzen</w:t>
            </w:r>
            <w:r w:rsidR="00874DF8" w:rsidRPr="006B1E36">
              <w:rPr>
                <w:rStyle w:val="Verwijzingopmerking"/>
                <w:rFonts w:ascii="Calibri" w:eastAsiaTheme="minorHAnsi" w:hAnsi="Calibri" w:cs="Calibri"/>
                <w:color w:val="auto"/>
                <w:sz w:val="19"/>
                <w:szCs w:val="19"/>
                <w:lang w:eastAsia="en-US"/>
              </w:rPr>
              <w:t xml:space="preserve"> </w:t>
            </w:r>
          </w:p>
        </w:tc>
      </w:tr>
      <w:tr w:rsidR="001F65BF" w:rsidRPr="006B1E36" w14:paraId="61F20B60" w14:textId="77777777" w:rsidTr="002B4CBC">
        <w:trPr>
          <w:trHeight w:val="303"/>
        </w:trPr>
        <w:tc>
          <w:tcPr>
            <w:tcW w:w="2424" w:type="dxa"/>
            <w:shd w:val="clear" w:color="auto" w:fill="auto"/>
          </w:tcPr>
          <w:p w14:paraId="5431F022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Werk- en denkniveau</w:t>
            </w:r>
          </w:p>
        </w:tc>
        <w:tc>
          <w:tcPr>
            <w:tcW w:w="2424" w:type="dxa"/>
            <w:shd w:val="clear" w:color="auto" w:fill="auto"/>
          </w:tcPr>
          <w:p w14:paraId="1AD61C6D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MBO+ </w:t>
            </w:r>
          </w:p>
        </w:tc>
        <w:tc>
          <w:tcPr>
            <w:tcW w:w="2424" w:type="dxa"/>
            <w:shd w:val="clear" w:color="auto" w:fill="auto"/>
          </w:tcPr>
          <w:p w14:paraId="230D4470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HBO</w:t>
            </w:r>
          </w:p>
        </w:tc>
        <w:tc>
          <w:tcPr>
            <w:tcW w:w="2424" w:type="dxa"/>
            <w:shd w:val="clear" w:color="auto" w:fill="auto"/>
          </w:tcPr>
          <w:p w14:paraId="4F073110" w14:textId="77777777" w:rsidR="00D97750" w:rsidRPr="006B1E36" w:rsidRDefault="00D97750" w:rsidP="00D9775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HBO</w:t>
            </w:r>
          </w:p>
        </w:tc>
      </w:tr>
      <w:tr w:rsidR="001F65BF" w:rsidRPr="006B1E36" w14:paraId="5123BEDA" w14:textId="77777777" w:rsidTr="002B4CBC">
        <w:trPr>
          <w:trHeight w:val="303"/>
        </w:trPr>
        <w:tc>
          <w:tcPr>
            <w:tcW w:w="9696" w:type="dxa"/>
            <w:gridSpan w:val="4"/>
            <w:shd w:val="clear" w:color="auto" w:fill="auto"/>
          </w:tcPr>
          <w:p w14:paraId="1DAB568A" w14:textId="77777777" w:rsidR="00EB15C0" w:rsidRPr="006B1E36" w:rsidRDefault="00EB15C0" w:rsidP="002B4CB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</w:tbl>
    <w:p w14:paraId="19B986C4" w14:textId="77777777" w:rsidR="00046243" w:rsidRPr="006B1E36" w:rsidRDefault="00046243">
      <w:pPr>
        <w:rPr>
          <w:rFonts w:ascii="Calibri" w:hAnsi="Calibri" w:cs="Calibri"/>
          <w:color w:val="auto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424"/>
        <w:gridCol w:w="2424"/>
        <w:gridCol w:w="2424"/>
        <w:gridCol w:w="2424"/>
      </w:tblGrid>
      <w:tr w:rsidR="0071605B" w:rsidRPr="006B1E36" w14:paraId="0EA61624" w14:textId="77777777" w:rsidTr="00256DCE">
        <w:trPr>
          <w:trHeight w:val="303"/>
        </w:trPr>
        <w:tc>
          <w:tcPr>
            <w:tcW w:w="2424" w:type="dxa"/>
            <w:shd w:val="clear" w:color="auto" w:fill="E3E3E3"/>
          </w:tcPr>
          <w:p w14:paraId="7D73DE32" w14:textId="77777777" w:rsidR="0071605B" w:rsidRPr="006B1E36" w:rsidRDefault="0071605B" w:rsidP="002B4CBC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6B1E36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2424" w:type="dxa"/>
            <w:shd w:val="clear" w:color="auto" w:fill="E3E3E3"/>
          </w:tcPr>
          <w:p w14:paraId="612031ED" w14:textId="5ED607A2" w:rsidR="0071605B" w:rsidRPr="006B1E36" w:rsidRDefault="0071605B" w:rsidP="000962E2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Medewerker </w:t>
            </w:r>
            <w:r w:rsidR="008E6B1F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projectbeheer 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</w:t>
            </w:r>
          </w:p>
        </w:tc>
        <w:tc>
          <w:tcPr>
            <w:tcW w:w="2424" w:type="dxa"/>
            <w:shd w:val="clear" w:color="auto" w:fill="E3E3E3"/>
          </w:tcPr>
          <w:p w14:paraId="2B28446A" w14:textId="1648D941" w:rsidR="0071605B" w:rsidRPr="006B1E36" w:rsidRDefault="0071605B" w:rsidP="000962E2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Medewerker </w:t>
            </w:r>
            <w:r w:rsidR="008E6B1F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projectbeheer 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B</w:t>
            </w:r>
          </w:p>
        </w:tc>
        <w:tc>
          <w:tcPr>
            <w:tcW w:w="2424" w:type="dxa"/>
            <w:shd w:val="clear" w:color="auto" w:fill="E3E3E3"/>
          </w:tcPr>
          <w:p w14:paraId="42D55EE4" w14:textId="728E6C4F" w:rsidR="0071605B" w:rsidRPr="006B1E36" w:rsidRDefault="0071605B" w:rsidP="000962E2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Medewerker </w:t>
            </w:r>
            <w:r w:rsidR="008E6B1F"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projectbeheer </w:t>
            </w:r>
            <w:r w:rsidRPr="006B1E36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</w:t>
            </w:r>
          </w:p>
        </w:tc>
      </w:tr>
      <w:tr w:rsidR="0071605B" w:rsidRPr="006B1E36" w14:paraId="624D6CF2" w14:textId="77777777" w:rsidTr="002B4CBC">
        <w:trPr>
          <w:trHeight w:val="303"/>
        </w:trPr>
        <w:tc>
          <w:tcPr>
            <w:tcW w:w="2424" w:type="dxa"/>
            <w:shd w:val="clear" w:color="auto" w:fill="auto"/>
          </w:tcPr>
          <w:p w14:paraId="14AC173B" w14:textId="77777777" w:rsidR="0071605B" w:rsidRPr="006B1E36" w:rsidRDefault="0071605B" w:rsidP="002B4CB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Communiceren</w:t>
            </w:r>
          </w:p>
        </w:tc>
        <w:tc>
          <w:tcPr>
            <w:tcW w:w="2424" w:type="dxa"/>
            <w:shd w:val="clear" w:color="auto" w:fill="auto"/>
          </w:tcPr>
          <w:p w14:paraId="2903F618" w14:textId="59C96D80" w:rsidR="0071605B" w:rsidRPr="006B1E36" w:rsidRDefault="0071605B" w:rsidP="002B4CB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Niveau 1: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s in staat om feitelijke informatie zowel mondeling als schriftelijk begrijpelijk en helder over te brengen en te ontvangen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24" w:type="dxa"/>
            <w:shd w:val="clear" w:color="auto" w:fill="auto"/>
          </w:tcPr>
          <w:p w14:paraId="1804D162" w14:textId="4AF02D19" w:rsidR="0071605B" w:rsidRPr="006B1E36" w:rsidRDefault="0071605B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s in staat om feitelijke informatie zowel mondeling als schriftelijk begrijpelijk en helder over te brengen en te ontvangen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24" w:type="dxa"/>
            <w:shd w:val="clear" w:color="auto" w:fill="auto"/>
          </w:tcPr>
          <w:p w14:paraId="0BE16E34" w14:textId="7AFEEB53" w:rsidR="0071605B" w:rsidRPr="006B1E36" w:rsidRDefault="0071605B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s in staat om een boodschap, idee of mening, zowel mondeling als schriftelijk begrijpelijk en helder over te brengen en te ontvangen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71605B" w:rsidRPr="006B1E36" w14:paraId="43183DAD" w14:textId="77777777" w:rsidTr="002B4CBC">
        <w:trPr>
          <w:trHeight w:val="303"/>
        </w:trPr>
        <w:tc>
          <w:tcPr>
            <w:tcW w:w="2424" w:type="dxa"/>
            <w:shd w:val="clear" w:color="auto" w:fill="auto"/>
          </w:tcPr>
          <w:p w14:paraId="77BF7622" w14:textId="77777777" w:rsidR="0071605B" w:rsidRPr="006B1E36" w:rsidRDefault="0071605B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Integriteit</w:t>
            </w:r>
          </w:p>
        </w:tc>
        <w:tc>
          <w:tcPr>
            <w:tcW w:w="2424" w:type="dxa"/>
            <w:shd w:val="clear" w:color="auto" w:fill="auto"/>
          </w:tcPr>
          <w:p w14:paraId="0723DBBC" w14:textId="1F7ABF16" w:rsidR="0071605B" w:rsidRPr="006B1E36" w:rsidRDefault="0071605B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anteert algemeen aanvaarde maatschappelijke normen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24" w:type="dxa"/>
            <w:shd w:val="clear" w:color="auto" w:fill="auto"/>
          </w:tcPr>
          <w:p w14:paraId="05B165A3" w14:textId="08E16BC5" w:rsidR="0071605B" w:rsidRPr="006B1E36" w:rsidRDefault="0071605B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anteert algemeen aanvaarde maatschappelijke normen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24" w:type="dxa"/>
            <w:shd w:val="clear" w:color="auto" w:fill="auto"/>
          </w:tcPr>
          <w:p w14:paraId="0194C362" w14:textId="2096C7CA" w:rsidR="0071605B" w:rsidRPr="006B1E36" w:rsidRDefault="0071605B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anteert algemeen aanvaarde maatschappelijke normen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8E2474" w:rsidRPr="006B1E36" w14:paraId="20B5387F" w14:textId="77777777" w:rsidTr="002B4CBC">
        <w:trPr>
          <w:trHeight w:val="303"/>
        </w:trPr>
        <w:tc>
          <w:tcPr>
            <w:tcW w:w="2424" w:type="dxa"/>
            <w:shd w:val="clear" w:color="auto" w:fill="auto"/>
          </w:tcPr>
          <w:p w14:paraId="37D49A63" w14:textId="29DA2262" w:rsidR="008E2474" w:rsidRPr="006B1E36" w:rsidRDefault="008E2474" w:rsidP="002B4CB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Klantgericht</w:t>
            </w:r>
          </w:p>
        </w:tc>
        <w:tc>
          <w:tcPr>
            <w:tcW w:w="2424" w:type="dxa"/>
            <w:shd w:val="clear" w:color="auto" w:fill="auto"/>
          </w:tcPr>
          <w:p w14:paraId="7233918B" w14:textId="430184EF" w:rsidR="008E2474" w:rsidRPr="006B1E36" w:rsidRDefault="008E2474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R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eageert alert op verzoeken van de klant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24" w:type="dxa"/>
            <w:shd w:val="clear" w:color="auto" w:fill="auto"/>
          </w:tcPr>
          <w:p w14:paraId="3F636992" w14:textId="49EBDEA5" w:rsidR="008E2474" w:rsidRPr="006B1E36" w:rsidRDefault="008E2474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Niveau 2: Biedt binnen de afgesproken kaders extra service.</w:t>
            </w:r>
          </w:p>
        </w:tc>
        <w:tc>
          <w:tcPr>
            <w:tcW w:w="2424" w:type="dxa"/>
            <w:shd w:val="clear" w:color="auto" w:fill="auto"/>
          </w:tcPr>
          <w:p w14:paraId="63D5EB6A" w14:textId="6CE76DCE" w:rsidR="008E2474" w:rsidRPr="006B1E36" w:rsidRDefault="008E2474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Niveau 2: Biedt binnen de afgesproken kaders extra service.</w:t>
            </w:r>
          </w:p>
        </w:tc>
      </w:tr>
      <w:tr w:rsidR="0071605B" w:rsidRPr="006B1E36" w14:paraId="5ED0E40D" w14:textId="77777777" w:rsidTr="002B4CBC">
        <w:trPr>
          <w:trHeight w:val="303"/>
        </w:trPr>
        <w:tc>
          <w:tcPr>
            <w:tcW w:w="2424" w:type="dxa"/>
            <w:shd w:val="clear" w:color="auto" w:fill="auto"/>
          </w:tcPr>
          <w:p w14:paraId="1402DCBC" w14:textId="77777777" w:rsidR="0071605B" w:rsidRPr="006B1E36" w:rsidRDefault="0071605B" w:rsidP="002B4CB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Kwaliteitsgerichtheid</w:t>
            </w:r>
          </w:p>
        </w:tc>
        <w:tc>
          <w:tcPr>
            <w:tcW w:w="2424" w:type="dxa"/>
            <w:shd w:val="clear" w:color="auto" w:fill="auto"/>
          </w:tcPr>
          <w:p w14:paraId="4CDAD0CB" w14:textId="2C55ABC7" w:rsidR="0071605B" w:rsidRPr="006B1E36" w:rsidRDefault="00FC6FBD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anteert kwaliteitsnormen voor het eigen werk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24" w:type="dxa"/>
            <w:shd w:val="clear" w:color="auto" w:fill="auto"/>
          </w:tcPr>
          <w:p w14:paraId="0188D3F1" w14:textId="489B4CE3" w:rsidR="0071605B" w:rsidRPr="006B1E36" w:rsidRDefault="0071605B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anteert kwaliteitsnormen voor het eigen werk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24" w:type="dxa"/>
            <w:shd w:val="clear" w:color="auto" w:fill="auto"/>
          </w:tcPr>
          <w:p w14:paraId="79377002" w14:textId="1E7E7A9F" w:rsidR="0071605B" w:rsidRPr="006B1E36" w:rsidRDefault="0071605B" w:rsidP="002B4CB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 gericht op verbeteren van de kwaliteit van het werk op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team- of 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afdelingsniveau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830AD4" w:rsidRPr="006B1E36" w14:paraId="4A531242" w14:textId="77777777" w:rsidTr="002B4CBC">
        <w:trPr>
          <w:trHeight w:val="303"/>
        </w:trPr>
        <w:tc>
          <w:tcPr>
            <w:tcW w:w="2424" w:type="dxa"/>
            <w:shd w:val="clear" w:color="auto" w:fill="auto"/>
          </w:tcPr>
          <w:p w14:paraId="70AAD498" w14:textId="77777777" w:rsidR="00830AD4" w:rsidRPr="006B1E36" w:rsidRDefault="00830AD4" w:rsidP="00830AD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Organisatiesensitiviteit</w:t>
            </w:r>
          </w:p>
        </w:tc>
        <w:tc>
          <w:tcPr>
            <w:tcW w:w="2424" w:type="dxa"/>
            <w:shd w:val="clear" w:color="auto" w:fill="auto"/>
          </w:tcPr>
          <w:p w14:paraId="64AAC49A" w14:textId="6DABBACC" w:rsidR="00830AD4" w:rsidRPr="006B1E36" w:rsidRDefault="00830AD4" w:rsidP="00830AD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eeft inzicht in formele (werk)processen en functies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24" w:type="dxa"/>
            <w:shd w:val="clear" w:color="auto" w:fill="auto"/>
          </w:tcPr>
          <w:p w14:paraId="06452BAE" w14:textId="67447722" w:rsidR="00830AD4" w:rsidRPr="006B1E36" w:rsidRDefault="00830AD4" w:rsidP="00830AD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eeft inzicht in formele (werk)processen en functies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24" w:type="dxa"/>
            <w:shd w:val="clear" w:color="auto" w:fill="auto"/>
          </w:tcPr>
          <w:p w14:paraId="26A95C9F" w14:textId="3D76831C" w:rsidR="00830AD4" w:rsidRPr="006B1E36" w:rsidRDefault="00830AD4" w:rsidP="00830AD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eeft inzicht in (in)formele belangen en krachtenvelden binnen en buiten de organisatie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830AD4" w:rsidRPr="006B1E36" w14:paraId="4B3EA3AE" w14:textId="77777777" w:rsidTr="002B4CBC">
        <w:trPr>
          <w:trHeight w:val="303"/>
        </w:trPr>
        <w:tc>
          <w:tcPr>
            <w:tcW w:w="2424" w:type="dxa"/>
            <w:shd w:val="clear" w:color="auto" w:fill="auto"/>
          </w:tcPr>
          <w:p w14:paraId="4B60D33E" w14:textId="77777777" w:rsidR="00830AD4" w:rsidRPr="006B1E36" w:rsidRDefault="00830AD4" w:rsidP="00830AD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Probleemoplossend vermogen</w:t>
            </w:r>
          </w:p>
        </w:tc>
        <w:tc>
          <w:tcPr>
            <w:tcW w:w="2424" w:type="dxa"/>
            <w:shd w:val="clear" w:color="auto" w:fill="auto"/>
          </w:tcPr>
          <w:p w14:paraId="5C94C238" w14:textId="702A0537" w:rsidR="00830AD4" w:rsidRPr="006B1E36" w:rsidRDefault="00830AD4" w:rsidP="00830AD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ignaleert problemen en lost deze binnen kaders op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24" w:type="dxa"/>
            <w:shd w:val="clear" w:color="auto" w:fill="auto"/>
          </w:tcPr>
          <w:p w14:paraId="51EBD03C" w14:textId="1716F868" w:rsidR="00830AD4" w:rsidRPr="006B1E36" w:rsidRDefault="00830AD4" w:rsidP="00830AD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ignaleert problemen en lost deze binnen kaders op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24" w:type="dxa"/>
            <w:shd w:val="clear" w:color="auto" w:fill="auto"/>
          </w:tcPr>
          <w:p w14:paraId="5EA06B3B" w14:textId="06908FAF" w:rsidR="00830AD4" w:rsidRPr="006B1E36" w:rsidRDefault="00830AD4" w:rsidP="00830AD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Z</w:t>
            </w:r>
            <w:r w:rsidRPr="006B1E36">
              <w:rPr>
                <w:rFonts w:ascii="Calibri" w:hAnsi="Calibri" w:cs="Calibri"/>
                <w:color w:val="auto"/>
                <w:sz w:val="19"/>
                <w:szCs w:val="19"/>
              </w:rPr>
              <w:t>iet problemen aankomen en lost deze op</w:t>
            </w:r>
            <w:r w:rsidR="00B73083" w:rsidRPr="006B1E36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</w:tbl>
    <w:p w14:paraId="1C846717" w14:textId="77777777" w:rsidR="005E43EB" w:rsidRPr="006B1E36" w:rsidRDefault="005E43EB" w:rsidP="00970397">
      <w:pPr>
        <w:rPr>
          <w:rFonts w:ascii="Calibri" w:hAnsi="Calibri" w:cs="Calibri"/>
          <w:sz w:val="19"/>
          <w:szCs w:val="19"/>
        </w:rPr>
      </w:pPr>
    </w:p>
    <w:sectPr w:rsidR="005E43EB" w:rsidRPr="006B1E36" w:rsidSect="00A576D3">
      <w:pgSz w:w="11907" w:h="16840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D82B5" w14:textId="77777777" w:rsidR="00CE1638" w:rsidRDefault="00CE1638" w:rsidP="001B69D3">
      <w:pPr>
        <w:spacing w:line="240" w:lineRule="auto"/>
      </w:pPr>
      <w:r>
        <w:separator/>
      </w:r>
    </w:p>
  </w:endnote>
  <w:endnote w:type="continuationSeparator" w:id="0">
    <w:p w14:paraId="1F382E6F" w14:textId="77777777" w:rsidR="00CE1638" w:rsidRDefault="00CE1638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FA921" w14:textId="77777777" w:rsidR="00CE1638" w:rsidRDefault="00CE1638" w:rsidP="001B69D3">
      <w:pPr>
        <w:spacing w:line="240" w:lineRule="auto"/>
      </w:pPr>
      <w:r>
        <w:separator/>
      </w:r>
    </w:p>
  </w:footnote>
  <w:footnote w:type="continuationSeparator" w:id="0">
    <w:p w14:paraId="2F74CD9E" w14:textId="77777777" w:rsidR="00CE1638" w:rsidRDefault="00CE1638" w:rsidP="001B6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7C701E"/>
    <w:multiLevelType w:val="multilevel"/>
    <w:tmpl w:val="8E6AE09E"/>
    <w:numStyleLink w:val="BerenschotOpsomming"/>
  </w:abstractNum>
  <w:abstractNum w:abstractNumId="2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1A2956E1"/>
    <w:multiLevelType w:val="multilevel"/>
    <w:tmpl w:val="D38648A8"/>
    <w:numStyleLink w:val="BerenschotNummering"/>
  </w:abstractNum>
  <w:abstractNum w:abstractNumId="5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D086208"/>
    <w:multiLevelType w:val="multilevel"/>
    <w:tmpl w:val="8E6AE09E"/>
    <w:numStyleLink w:val="BerenschotOpsomming"/>
  </w:abstractNum>
  <w:abstractNum w:abstractNumId="7" w15:restartNumberingAfterBreak="0">
    <w:nsid w:val="1DF04588"/>
    <w:multiLevelType w:val="hybridMultilevel"/>
    <w:tmpl w:val="52922E9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9526B23"/>
    <w:multiLevelType w:val="multilevel"/>
    <w:tmpl w:val="8E6AE09E"/>
    <w:numStyleLink w:val="BerenschotOpsomming"/>
  </w:abstractNum>
  <w:abstractNum w:abstractNumId="10" w15:restartNumberingAfterBreak="0">
    <w:nsid w:val="30293FE6"/>
    <w:multiLevelType w:val="hybridMultilevel"/>
    <w:tmpl w:val="3A4AA082"/>
    <w:lvl w:ilvl="0" w:tplc="86EC92F4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AE1290"/>
    <w:multiLevelType w:val="multilevel"/>
    <w:tmpl w:val="8E6AE09E"/>
    <w:numStyleLink w:val="BerenschotOpsomming"/>
  </w:abstractNum>
  <w:abstractNum w:abstractNumId="13" w15:restartNumberingAfterBreak="0">
    <w:nsid w:val="40FB187B"/>
    <w:multiLevelType w:val="multilevel"/>
    <w:tmpl w:val="8E6AE09E"/>
    <w:numStyleLink w:val="BerenschotOpsomming"/>
  </w:abstractNum>
  <w:abstractNum w:abstractNumId="14" w15:restartNumberingAfterBreak="0">
    <w:nsid w:val="412E3FF7"/>
    <w:multiLevelType w:val="multilevel"/>
    <w:tmpl w:val="8E6AE09E"/>
    <w:numStyleLink w:val="BerenschotOpsomming"/>
  </w:abstractNum>
  <w:abstractNum w:abstractNumId="15" w15:restartNumberingAfterBreak="0">
    <w:nsid w:val="422A115A"/>
    <w:multiLevelType w:val="multilevel"/>
    <w:tmpl w:val="8E6AE09E"/>
    <w:numStyleLink w:val="BerenschotOpsomming"/>
  </w:abstractNum>
  <w:abstractNum w:abstractNumId="16" w15:restartNumberingAfterBreak="0">
    <w:nsid w:val="42E91C87"/>
    <w:multiLevelType w:val="multilevel"/>
    <w:tmpl w:val="D38648A8"/>
    <w:numStyleLink w:val="BerenschotNummering"/>
  </w:abstractNum>
  <w:abstractNum w:abstractNumId="17" w15:restartNumberingAfterBreak="0">
    <w:nsid w:val="51654F42"/>
    <w:multiLevelType w:val="multilevel"/>
    <w:tmpl w:val="8E6AE09E"/>
    <w:numStyleLink w:val="BerenschotOpsomming"/>
  </w:abstractNum>
  <w:abstractNum w:abstractNumId="18" w15:restartNumberingAfterBreak="0">
    <w:nsid w:val="51BA1E28"/>
    <w:multiLevelType w:val="multilevel"/>
    <w:tmpl w:val="8E6AE09E"/>
    <w:numStyleLink w:val="BerenschotOpsomming"/>
  </w:abstractNum>
  <w:abstractNum w:abstractNumId="19" w15:restartNumberingAfterBreak="0">
    <w:nsid w:val="54E47491"/>
    <w:multiLevelType w:val="multilevel"/>
    <w:tmpl w:val="8E6AE09E"/>
    <w:numStyleLink w:val="BerenschotOpsomming"/>
  </w:abstractNum>
  <w:abstractNum w:abstractNumId="20" w15:restartNumberingAfterBreak="0">
    <w:nsid w:val="5504466C"/>
    <w:multiLevelType w:val="multilevel"/>
    <w:tmpl w:val="D38648A8"/>
    <w:numStyleLink w:val="BerenschotNummering"/>
  </w:abstractNum>
  <w:abstractNum w:abstractNumId="21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BD94ED4"/>
    <w:multiLevelType w:val="multilevel"/>
    <w:tmpl w:val="8E6AE09E"/>
    <w:numStyleLink w:val="BerenschotOpsomming"/>
  </w:abstractNum>
  <w:abstractNum w:abstractNumId="23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24" w15:restartNumberingAfterBreak="0">
    <w:nsid w:val="65FF2752"/>
    <w:multiLevelType w:val="multilevel"/>
    <w:tmpl w:val="8E6AE09E"/>
    <w:numStyleLink w:val="BerenschotOpsomming"/>
  </w:abstractNum>
  <w:abstractNum w:abstractNumId="25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26" w15:restartNumberingAfterBreak="0">
    <w:nsid w:val="66DB2CA9"/>
    <w:multiLevelType w:val="multilevel"/>
    <w:tmpl w:val="8E6AE09E"/>
    <w:numStyleLink w:val="BerenschotOpsomming"/>
  </w:abstractNum>
  <w:abstractNum w:abstractNumId="27" w15:restartNumberingAfterBreak="0">
    <w:nsid w:val="6CB35417"/>
    <w:multiLevelType w:val="hybridMultilevel"/>
    <w:tmpl w:val="0428B306"/>
    <w:lvl w:ilvl="0" w:tplc="02C6D886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D2839"/>
    <w:multiLevelType w:val="multilevel"/>
    <w:tmpl w:val="8E6AE09E"/>
    <w:numStyleLink w:val="BerenschotOpsomming"/>
  </w:abstractNum>
  <w:abstractNum w:abstractNumId="29" w15:restartNumberingAfterBreak="0">
    <w:nsid w:val="7A847331"/>
    <w:multiLevelType w:val="multilevel"/>
    <w:tmpl w:val="8E6AE09E"/>
    <w:numStyleLink w:val="BerenschotOpsomming"/>
  </w:abstractNum>
  <w:abstractNum w:abstractNumId="30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1"/>
  </w:num>
  <w:num w:numId="4">
    <w:abstractNumId w:val="23"/>
  </w:num>
  <w:num w:numId="5">
    <w:abstractNumId w:val="8"/>
  </w:num>
  <w:num w:numId="6">
    <w:abstractNumId w:val="21"/>
  </w:num>
  <w:num w:numId="7">
    <w:abstractNumId w:val="5"/>
  </w:num>
  <w:num w:numId="8">
    <w:abstractNumId w:val="25"/>
  </w:num>
  <w:num w:numId="9">
    <w:abstractNumId w:val="3"/>
  </w:num>
  <w:num w:numId="10">
    <w:abstractNumId w:val="15"/>
  </w:num>
  <w:num w:numId="11">
    <w:abstractNumId w:val="16"/>
  </w:num>
  <w:num w:numId="12">
    <w:abstractNumId w:val="9"/>
  </w:num>
  <w:num w:numId="13">
    <w:abstractNumId w:val="20"/>
  </w:num>
  <w:num w:numId="14">
    <w:abstractNumId w:val="4"/>
  </w:num>
  <w:num w:numId="15">
    <w:abstractNumId w:val="12"/>
  </w:num>
  <w:num w:numId="16">
    <w:abstractNumId w:val="2"/>
  </w:num>
  <w:num w:numId="17">
    <w:abstractNumId w:val="26"/>
  </w:num>
  <w:num w:numId="18">
    <w:abstractNumId w:val="29"/>
  </w:num>
  <w:num w:numId="19">
    <w:abstractNumId w:val="22"/>
  </w:num>
  <w:num w:numId="20">
    <w:abstractNumId w:val="26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11"/>
  </w:num>
  <w:num w:numId="22">
    <w:abstractNumId w:val="14"/>
  </w:num>
  <w:num w:numId="23">
    <w:abstractNumId w:val="19"/>
  </w:num>
  <w:num w:numId="24">
    <w:abstractNumId w:val="1"/>
  </w:num>
  <w:num w:numId="25">
    <w:abstractNumId w:val="24"/>
  </w:num>
  <w:num w:numId="26">
    <w:abstractNumId w:val="28"/>
  </w:num>
  <w:num w:numId="27">
    <w:abstractNumId w:val="6"/>
  </w:num>
  <w:num w:numId="28">
    <w:abstractNumId w:val="6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9">
    <w:abstractNumId w:val="17"/>
  </w:num>
  <w:num w:numId="30">
    <w:abstractNumId w:val="18"/>
  </w:num>
  <w:num w:numId="31">
    <w:abstractNumId w:val="13"/>
  </w:num>
  <w:num w:numId="32">
    <w:abstractNumId w:val="7"/>
  </w:num>
  <w:num w:numId="33">
    <w:abstractNumId w:val="27"/>
  </w:num>
  <w:num w:numId="3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1364"/>
    <w:rsid w:val="0000268F"/>
    <w:rsid w:val="000038E6"/>
    <w:rsid w:val="00003B63"/>
    <w:rsid w:val="00003B91"/>
    <w:rsid w:val="0000428F"/>
    <w:rsid w:val="00005860"/>
    <w:rsid w:val="000060BB"/>
    <w:rsid w:val="00006B18"/>
    <w:rsid w:val="00010E2E"/>
    <w:rsid w:val="00025B53"/>
    <w:rsid w:val="00027D09"/>
    <w:rsid w:val="00034106"/>
    <w:rsid w:val="00036EC1"/>
    <w:rsid w:val="000413C7"/>
    <w:rsid w:val="00046243"/>
    <w:rsid w:val="0005317E"/>
    <w:rsid w:val="0005328E"/>
    <w:rsid w:val="00053FD2"/>
    <w:rsid w:val="0005693F"/>
    <w:rsid w:val="000573B2"/>
    <w:rsid w:val="0006608C"/>
    <w:rsid w:val="0007043F"/>
    <w:rsid w:val="00081D64"/>
    <w:rsid w:val="00086B25"/>
    <w:rsid w:val="00086DC9"/>
    <w:rsid w:val="00087FF6"/>
    <w:rsid w:val="000906D1"/>
    <w:rsid w:val="000959AA"/>
    <w:rsid w:val="000962E2"/>
    <w:rsid w:val="000A27EA"/>
    <w:rsid w:val="000A6500"/>
    <w:rsid w:val="000B0944"/>
    <w:rsid w:val="000B3E9A"/>
    <w:rsid w:val="000C03B7"/>
    <w:rsid w:val="000C1EAD"/>
    <w:rsid w:val="000C3B76"/>
    <w:rsid w:val="000D71D9"/>
    <w:rsid w:val="000E243A"/>
    <w:rsid w:val="000E6693"/>
    <w:rsid w:val="001001A6"/>
    <w:rsid w:val="0010266D"/>
    <w:rsid w:val="0010371D"/>
    <w:rsid w:val="00125315"/>
    <w:rsid w:val="00135BE3"/>
    <w:rsid w:val="00141E5C"/>
    <w:rsid w:val="00142F00"/>
    <w:rsid w:val="00144934"/>
    <w:rsid w:val="00147662"/>
    <w:rsid w:val="00162826"/>
    <w:rsid w:val="0016461A"/>
    <w:rsid w:val="00170F5A"/>
    <w:rsid w:val="001768CD"/>
    <w:rsid w:val="00181054"/>
    <w:rsid w:val="001A165E"/>
    <w:rsid w:val="001A70C1"/>
    <w:rsid w:val="001A721D"/>
    <w:rsid w:val="001B0D0C"/>
    <w:rsid w:val="001B37A4"/>
    <w:rsid w:val="001B69D3"/>
    <w:rsid w:val="001B6B4E"/>
    <w:rsid w:val="001C2F95"/>
    <w:rsid w:val="001C503A"/>
    <w:rsid w:val="001D06D3"/>
    <w:rsid w:val="001D1CAF"/>
    <w:rsid w:val="001D2933"/>
    <w:rsid w:val="001D2C62"/>
    <w:rsid w:val="001D4AB7"/>
    <w:rsid w:val="001E0B2C"/>
    <w:rsid w:val="001E1750"/>
    <w:rsid w:val="001E3FB3"/>
    <w:rsid w:val="001F3F81"/>
    <w:rsid w:val="001F65BF"/>
    <w:rsid w:val="00201B89"/>
    <w:rsid w:val="00203A5A"/>
    <w:rsid w:val="00210F13"/>
    <w:rsid w:val="0021166C"/>
    <w:rsid w:val="00213CFA"/>
    <w:rsid w:val="00213D2C"/>
    <w:rsid w:val="0022355D"/>
    <w:rsid w:val="00230858"/>
    <w:rsid w:val="00233D0C"/>
    <w:rsid w:val="00237E32"/>
    <w:rsid w:val="00246AC7"/>
    <w:rsid w:val="002516AB"/>
    <w:rsid w:val="00256DCE"/>
    <w:rsid w:val="00261174"/>
    <w:rsid w:val="00277563"/>
    <w:rsid w:val="00284DBE"/>
    <w:rsid w:val="002934A3"/>
    <w:rsid w:val="002947E9"/>
    <w:rsid w:val="002A198E"/>
    <w:rsid w:val="002A5490"/>
    <w:rsid w:val="002C3F09"/>
    <w:rsid w:val="002D2D1C"/>
    <w:rsid w:val="002D66D2"/>
    <w:rsid w:val="002E0103"/>
    <w:rsid w:val="002E3E19"/>
    <w:rsid w:val="002E50E8"/>
    <w:rsid w:val="002E6C68"/>
    <w:rsid w:val="00306928"/>
    <w:rsid w:val="003079AF"/>
    <w:rsid w:val="00311895"/>
    <w:rsid w:val="00313147"/>
    <w:rsid w:val="00315ABA"/>
    <w:rsid w:val="003264E4"/>
    <w:rsid w:val="0033128D"/>
    <w:rsid w:val="00361694"/>
    <w:rsid w:val="00362360"/>
    <w:rsid w:val="00364E3B"/>
    <w:rsid w:val="00374092"/>
    <w:rsid w:val="003806E4"/>
    <w:rsid w:val="00392729"/>
    <w:rsid w:val="00392E3F"/>
    <w:rsid w:val="0039530D"/>
    <w:rsid w:val="003A1A5A"/>
    <w:rsid w:val="003A597E"/>
    <w:rsid w:val="003A7B28"/>
    <w:rsid w:val="003C20EC"/>
    <w:rsid w:val="003C3266"/>
    <w:rsid w:val="003C78B1"/>
    <w:rsid w:val="003D00C6"/>
    <w:rsid w:val="003D1C0C"/>
    <w:rsid w:val="003D6CCD"/>
    <w:rsid w:val="00404269"/>
    <w:rsid w:val="0042203E"/>
    <w:rsid w:val="0042400B"/>
    <w:rsid w:val="00425A67"/>
    <w:rsid w:val="0043199F"/>
    <w:rsid w:val="00432EA1"/>
    <w:rsid w:val="004366EC"/>
    <w:rsid w:val="0044359C"/>
    <w:rsid w:val="00446F5A"/>
    <w:rsid w:val="0045531A"/>
    <w:rsid w:val="004629FA"/>
    <w:rsid w:val="00470957"/>
    <w:rsid w:val="00476744"/>
    <w:rsid w:val="00487100"/>
    <w:rsid w:val="00487FFB"/>
    <w:rsid w:val="00490C04"/>
    <w:rsid w:val="00491762"/>
    <w:rsid w:val="004A0328"/>
    <w:rsid w:val="004A6841"/>
    <w:rsid w:val="004A7AFA"/>
    <w:rsid w:val="004B19EE"/>
    <w:rsid w:val="004B2200"/>
    <w:rsid w:val="004B7770"/>
    <w:rsid w:val="004C5854"/>
    <w:rsid w:val="004C6BF4"/>
    <w:rsid w:val="004D624A"/>
    <w:rsid w:val="004F20F0"/>
    <w:rsid w:val="004F2CD9"/>
    <w:rsid w:val="004F2DEE"/>
    <w:rsid w:val="004F4EAC"/>
    <w:rsid w:val="00501E7D"/>
    <w:rsid w:val="00502B60"/>
    <w:rsid w:val="00504D44"/>
    <w:rsid w:val="005061D0"/>
    <w:rsid w:val="00506FEE"/>
    <w:rsid w:val="005115B4"/>
    <w:rsid w:val="005160C4"/>
    <w:rsid w:val="0052303B"/>
    <w:rsid w:val="005344DD"/>
    <w:rsid w:val="00540B92"/>
    <w:rsid w:val="00544119"/>
    <w:rsid w:val="005510F6"/>
    <w:rsid w:val="005567E6"/>
    <w:rsid w:val="00566A24"/>
    <w:rsid w:val="00566C36"/>
    <w:rsid w:val="005670D0"/>
    <w:rsid w:val="005711FD"/>
    <w:rsid w:val="0057350E"/>
    <w:rsid w:val="00577B5C"/>
    <w:rsid w:val="0058001E"/>
    <w:rsid w:val="00583B08"/>
    <w:rsid w:val="0058582C"/>
    <w:rsid w:val="005867A3"/>
    <w:rsid w:val="00586CDE"/>
    <w:rsid w:val="00595156"/>
    <w:rsid w:val="00595505"/>
    <w:rsid w:val="005A11F6"/>
    <w:rsid w:val="005A270A"/>
    <w:rsid w:val="005A53B8"/>
    <w:rsid w:val="005B30CE"/>
    <w:rsid w:val="005B53FA"/>
    <w:rsid w:val="005C2660"/>
    <w:rsid w:val="005C3E8C"/>
    <w:rsid w:val="005D1304"/>
    <w:rsid w:val="005D4591"/>
    <w:rsid w:val="005D5749"/>
    <w:rsid w:val="005E2D01"/>
    <w:rsid w:val="005E43EB"/>
    <w:rsid w:val="00602B1F"/>
    <w:rsid w:val="00605F38"/>
    <w:rsid w:val="0060689A"/>
    <w:rsid w:val="006141FC"/>
    <w:rsid w:val="00614EF3"/>
    <w:rsid w:val="00617F3F"/>
    <w:rsid w:val="00622153"/>
    <w:rsid w:val="006222D5"/>
    <w:rsid w:val="00637C8B"/>
    <w:rsid w:val="00644332"/>
    <w:rsid w:val="00646CDB"/>
    <w:rsid w:val="006508CD"/>
    <w:rsid w:val="006553EF"/>
    <w:rsid w:val="00675500"/>
    <w:rsid w:val="0067683C"/>
    <w:rsid w:val="00681AAC"/>
    <w:rsid w:val="00682BD0"/>
    <w:rsid w:val="0068531B"/>
    <w:rsid w:val="0068793C"/>
    <w:rsid w:val="00687E44"/>
    <w:rsid w:val="00697058"/>
    <w:rsid w:val="006A020A"/>
    <w:rsid w:val="006A043E"/>
    <w:rsid w:val="006A257B"/>
    <w:rsid w:val="006A63DE"/>
    <w:rsid w:val="006A6CDC"/>
    <w:rsid w:val="006B13D1"/>
    <w:rsid w:val="006B1E36"/>
    <w:rsid w:val="006B29E3"/>
    <w:rsid w:val="006C4C78"/>
    <w:rsid w:val="006D1810"/>
    <w:rsid w:val="006D1BFE"/>
    <w:rsid w:val="006E0DAC"/>
    <w:rsid w:val="006E2451"/>
    <w:rsid w:val="006E6C24"/>
    <w:rsid w:val="006F15CA"/>
    <w:rsid w:val="006F485F"/>
    <w:rsid w:val="006F4DA9"/>
    <w:rsid w:val="006F6C9F"/>
    <w:rsid w:val="006F70CD"/>
    <w:rsid w:val="007051F6"/>
    <w:rsid w:val="00707E7A"/>
    <w:rsid w:val="007129CF"/>
    <w:rsid w:val="0071605B"/>
    <w:rsid w:val="0071746C"/>
    <w:rsid w:val="007203C6"/>
    <w:rsid w:val="00721383"/>
    <w:rsid w:val="00726B3E"/>
    <w:rsid w:val="0075783C"/>
    <w:rsid w:val="0076755A"/>
    <w:rsid w:val="00770606"/>
    <w:rsid w:val="0077206A"/>
    <w:rsid w:val="0077738C"/>
    <w:rsid w:val="00781542"/>
    <w:rsid w:val="00781EC1"/>
    <w:rsid w:val="00785455"/>
    <w:rsid w:val="007931E8"/>
    <w:rsid w:val="007938E5"/>
    <w:rsid w:val="007A32F8"/>
    <w:rsid w:val="007A567B"/>
    <w:rsid w:val="007B1305"/>
    <w:rsid w:val="007B4116"/>
    <w:rsid w:val="007C041E"/>
    <w:rsid w:val="007C5091"/>
    <w:rsid w:val="007C59D2"/>
    <w:rsid w:val="007D1C2B"/>
    <w:rsid w:val="007D3AB0"/>
    <w:rsid w:val="007D44E8"/>
    <w:rsid w:val="007D4549"/>
    <w:rsid w:val="007D504A"/>
    <w:rsid w:val="007D697D"/>
    <w:rsid w:val="007D7EEE"/>
    <w:rsid w:val="007E3459"/>
    <w:rsid w:val="008029E3"/>
    <w:rsid w:val="008106DE"/>
    <w:rsid w:val="008129A7"/>
    <w:rsid w:val="00815CDE"/>
    <w:rsid w:val="00816EC3"/>
    <w:rsid w:val="008209D9"/>
    <w:rsid w:val="00821C9F"/>
    <w:rsid w:val="008225AB"/>
    <w:rsid w:val="00827B96"/>
    <w:rsid w:val="00830AD4"/>
    <w:rsid w:val="00832CAE"/>
    <w:rsid w:val="00836540"/>
    <w:rsid w:val="00836608"/>
    <w:rsid w:val="00850561"/>
    <w:rsid w:val="00852FB6"/>
    <w:rsid w:val="00855470"/>
    <w:rsid w:val="00857A22"/>
    <w:rsid w:val="00865418"/>
    <w:rsid w:val="00874DF8"/>
    <w:rsid w:val="00874ED3"/>
    <w:rsid w:val="00881054"/>
    <w:rsid w:val="00882481"/>
    <w:rsid w:val="00884D28"/>
    <w:rsid w:val="00887DB4"/>
    <w:rsid w:val="00890954"/>
    <w:rsid w:val="008A73C1"/>
    <w:rsid w:val="008C2632"/>
    <w:rsid w:val="008C2BBF"/>
    <w:rsid w:val="008C71C3"/>
    <w:rsid w:val="008D23FA"/>
    <w:rsid w:val="008D4535"/>
    <w:rsid w:val="008E1F0C"/>
    <w:rsid w:val="008E2474"/>
    <w:rsid w:val="008E6B1F"/>
    <w:rsid w:val="008E7454"/>
    <w:rsid w:val="008F4CA7"/>
    <w:rsid w:val="008F5822"/>
    <w:rsid w:val="0090466A"/>
    <w:rsid w:val="009051CE"/>
    <w:rsid w:val="00910D8B"/>
    <w:rsid w:val="00911DC6"/>
    <w:rsid w:val="00927844"/>
    <w:rsid w:val="009310FB"/>
    <w:rsid w:val="00932786"/>
    <w:rsid w:val="009338DA"/>
    <w:rsid w:val="00934757"/>
    <w:rsid w:val="00943EB1"/>
    <w:rsid w:val="009526F9"/>
    <w:rsid w:val="00955E12"/>
    <w:rsid w:val="00961C38"/>
    <w:rsid w:val="009635A1"/>
    <w:rsid w:val="00970397"/>
    <w:rsid w:val="00970666"/>
    <w:rsid w:val="00973F4E"/>
    <w:rsid w:val="00974842"/>
    <w:rsid w:val="00975F02"/>
    <w:rsid w:val="0098306E"/>
    <w:rsid w:val="00986B8C"/>
    <w:rsid w:val="009A08D5"/>
    <w:rsid w:val="009A1B43"/>
    <w:rsid w:val="009B14D3"/>
    <w:rsid w:val="009B650C"/>
    <w:rsid w:val="009C0795"/>
    <w:rsid w:val="009D3B26"/>
    <w:rsid w:val="009D402E"/>
    <w:rsid w:val="009D5D4E"/>
    <w:rsid w:val="009E0648"/>
    <w:rsid w:val="009E7114"/>
    <w:rsid w:val="009F7C2D"/>
    <w:rsid w:val="009F7FCA"/>
    <w:rsid w:val="00A03B62"/>
    <w:rsid w:val="00A10F5C"/>
    <w:rsid w:val="00A15D17"/>
    <w:rsid w:val="00A16BA0"/>
    <w:rsid w:val="00A17493"/>
    <w:rsid w:val="00A22FB7"/>
    <w:rsid w:val="00A3651E"/>
    <w:rsid w:val="00A3694F"/>
    <w:rsid w:val="00A42DC0"/>
    <w:rsid w:val="00A43C30"/>
    <w:rsid w:val="00A508BC"/>
    <w:rsid w:val="00A5631B"/>
    <w:rsid w:val="00A576D3"/>
    <w:rsid w:val="00A62660"/>
    <w:rsid w:val="00A67787"/>
    <w:rsid w:val="00A73981"/>
    <w:rsid w:val="00A8141C"/>
    <w:rsid w:val="00A827DA"/>
    <w:rsid w:val="00A97A50"/>
    <w:rsid w:val="00AB1C21"/>
    <w:rsid w:val="00AB599A"/>
    <w:rsid w:val="00AC00EB"/>
    <w:rsid w:val="00AC12E9"/>
    <w:rsid w:val="00AC1DAB"/>
    <w:rsid w:val="00AC51B8"/>
    <w:rsid w:val="00AC5292"/>
    <w:rsid w:val="00AD18D1"/>
    <w:rsid w:val="00AE0ECF"/>
    <w:rsid w:val="00AE29AC"/>
    <w:rsid w:val="00AE31CA"/>
    <w:rsid w:val="00AE6786"/>
    <w:rsid w:val="00AE6CD7"/>
    <w:rsid w:val="00AF238D"/>
    <w:rsid w:val="00AF651E"/>
    <w:rsid w:val="00B05C6D"/>
    <w:rsid w:val="00B063F9"/>
    <w:rsid w:val="00B10AC5"/>
    <w:rsid w:val="00B17BDE"/>
    <w:rsid w:val="00B27EF1"/>
    <w:rsid w:val="00B3060E"/>
    <w:rsid w:val="00B34C47"/>
    <w:rsid w:val="00B36E16"/>
    <w:rsid w:val="00B44CA7"/>
    <w:rsid w:val="00B51062"/>
    <w:rsid w:val="00B534E9"/>
    <w:rsid w:val="00B57FF7"/>
    <w:rsid w:val="00B622E7"/>
    <w:rsid w:val="00B6259B"/>
    <w:rsid w:val="00B62E51"/>
    <w:rsid w:val="00B70194"/>
    <w:rsid w:val="00B715B3"/>
    <w:rsid w:val="00B73083"/>
    <w:rsid w:val="00B8132B"/>
    <w:rsid w:val="00B82DDE"/>
    <w:rsid w:val="00B9408A"/>
    <w:rsid w:val="00B95DFB"/>
    <w:rsid w:val="00BA5110"/>
    <w:rsid w:val="00BB3E15"/>
    <w:rsid w:val="00BB7869"/>
    <w:rsid w:val="00BC20C4"/>
    <w:rsid w:val="00BD151F"/>
    <w:rsid w:val="00BD6188"/>
    <w:rsid w:val="00BD7C31"/>
    <w:rsid w:val="00BE1469"/>
    <w:rsid w:val="00BE41C5"/>
    <w:rsid w:val="00BE6E85"/>
    <w:rsid w:val="00C009C6"/>
    <w:rsid w:val="00C06E76"/>
    <w:rsid w:val="00C07D07"/>
    <w:rsid w:val="00C202E8"/>
    <w:rsid w:val="00C24B93"/>
    <w:rsid w:val="00C250A1"/>
    <w:rsid w:val="00C34BE9"/>
    <w:rsid w:val="00C510EF"/>
    <w:rsid w:val="00C53F9A"/>
    <w:rsid w:val="00C54DB3"/>
    <w:rsid w:val="00C66D16"/>
    <w:rsid w:val="00C6797B"/>
    <w:rsid w:val="00C822AD"/>
    <w:rsid w:val="00C9178B"/>
    <w:rsid w:val="00C91D15"/>
    <w:rsid w:val="00C936D4"/>
    <w:rsid w:val="00C93F8A"/>
    <w:rsid w:val="00C94DCE"/>
    <w:rsid w:val="00CA25BF"/>
    <w:rsid w:val="00CA2D9E"/>
    <w:rsid w:val="00CB2694"/>
    <w:rsid w:val="00CB36B1"/>
    <w:rsid w:val="00CB4551"/>
    <w:rsid w:val="00CB4EEA"/>
    <w:rsid w:val="00CD2B0D"/>
    <w:rsid w:val="00CD6252"/>
    <w:rsid w:val="00CD655F"/>
    <w:rsid w:val="00CD763C"/>
    <w:rsid w:val="00CE1638"/>
    <w:rsid w:val="00CE1D09"/>
    <w:rsid w:val="00CE2371"/>
    <w:rsid w:val="00CF7020"/>
    <w:rsid w:val="00D00E41"/>
    <w:rsid w:val="00D070B3"/>
    <w:rsid w:val="00D0776A"/>
    <w:rsid w:val="00D23CEA"/>
    <w:rsid w:val="00D32261"/>
    <w:rsid w:val="00D32749"/>
    <w:rsid w:val="00D33E6B"/>
    <w:rsid w:val="00D452FD"/>
    <w:rsid w:val="00D470FC"/>
    <w:rsid w:val="00D557C4"/>
    <w:rsid w:val="00D60F27"/>
    <w:rsid w:val="00D60F98"/>
    <w:rsid w:val="00D6277E"/>
    <w:rsid w:val="00D660EA"/>
    <w:rsid w:val="00D73B65"/>
    <w:rsid w:val="00D74EF3"/>
    <w:rsid w:val="00D835B5"/>
    <w:rsid w:val="00D86A10"/>
    <w:rsid w:val="00D91100"/>
    <w:rsid w:val="00D97750"/>
    <w:rsid w:val="00D97B6E"/>
    <w:rsid w:val="00DA00D9"/>
    <w:rsid w:val="00DA6207"/>
    <w:rsid w:val="00DA7FB3"/>
    <w:rsid w:val="00DC40DF"/>
    <w:rsid w:val="00DC7451"/>
    <w:rsid w:val="00DD4D93"/>
    <w:rsid w:val="00DE4CB9"/>
    <w:rsid w:val="00DF5EED"/>
    <w:rsid w:val="00E00D82"/>
    <w:rsid w:val="00E0286F"/>
    <w:rsid w:val="00E041A9"/>
    <w:rsid w:val="00E115C9"/>
    <w:rsid w:val="00E178FB"/>
    <w:rsid w:val="00E24C7D"/>
    <w:rsid w:val="00E26896"/>
    <w:rsid w:val="00E329EE"/>
    <w:rsid w:val="00E32CBB"/>
    <w:rsid w:val="00E342EE"/>
    <w:rsid w:val="00E450DE"/>
    <w:rsid w:val="00E46B41"/>
    <w:rsid w:val="00E64855"/>
    <w:rsid w:val="00E652FF"/>
    <w:rsid w:val="00E84C57"/>
    <w:rsid w:val="00E86C05"/>
    <w:rsid w:val="00E90C63"/>
    <w:rsid w:val="00E95C73"/>
    <w:rsid w:val="00E97E6F"/>
    <w:rsid w:val="00EA5331"/>
    <w:rsid w:val="00EA7F31"/>
    <w:rsid w:val="00EB0075"/>
    <w:rsid w:val="00EB15C0"/>
    <w:rsid w:val="00EB3E29"/>
    <w:rsid w:val="00ED2AF9"/>
    <w:rsid w:val="00ED6C45"/>
    <w:rsid w:val="00EE6059"/>
    <w:rsid w:val="00EF7F10"/>
    <w:rsid w:val="00F07018"/>
    <w:rsid w:val="00F23F35"/>
    <w:rsid w:val="00F331F0"/>
    <w:rsid w:val="00F43149"/>
    <w:rsid w:val="00F53584"/>
    <w:rsid w:val="00F53E37"/>
    <w:rsid w:val="00F53ED4"/>
    <w:rsid w:val="00F569D7"/>
    <w:rsid w:val="00F80A9C"/>
    <w:rsid w:val="00F80B68"/>
    <w:rsid w:val="00F838EB"/>
    <w:rsid w:val="00F839C6"/>
    <w:rsid w:val="00F84A00"/>
    <w:rsid w:val="00F92F5B"/>
    <w:rsid w:val="00F97F7B"/>
    <w:rsid w:val="00FA0C56"/>
    <w:rsid w:val="00FA2E22"/>
    <w:rsid w:val="00FC6FBD"/>
    <w:rsid w:val="00FD010D"/>
    <w:rsid w:val="00FE156E"/>
    <w:rsid w:val="00FE644B"/>
    <w:rsid w:val="00FE79CE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D3CE48"/>
  <w15:docId w15:val="{43D2099E-F8E7-4357-936F-CD4267437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qFormat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061D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061D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061D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061D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061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3.xml><?xml version="1.0" encoding="utf-8"?>
<ds:datastoreItem xmlns:ds="http://schemas.openxmlformats.org/officeDocument/2006/customXml" ds:itemID="{99975082-D641-4562-A638-6F9C2B6D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1197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lastModifiedBy>Heemskerk, H. [Hinco]</cp:lastModifiedBy>
  <cp:revision>6</cp:revision>
  <cp:lastPrinted>2018-03-21T13:32:00Z</cp:lastPrinted>
  <dcterms:created xsi:type="dcterms:W3CDTF">2019-02-25T09:11:00Z</dcterms:created>
  <dcterms:modified xsi:type="dcterms:W3CDTF">2019-09-13T12:36:00Z</dcterms:modified>
</cp:coreProperties>
</file>